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62A" w:rsidRPr="001F41CB" w:rsidRDefault="00EB662A" w:rsidP="00EB662A">
      <w:pPr>
        <w:jc w:val="center"/>
        <w:rPr>
          <w:b/>
          <w:sz w:val="28"/>
        </w:rPr>
      </w:pPr>
      <w:bookmarkStart w:id="0" w:name="_GoBack"/>
      <w:bookmarkEnd w:id="0"/>
      <w:r w:rsidRPr="001F41CB">
        <w:rPr>
          <w:b/>
          <w:sz w:val="28"/>
        </w:rPr>
        <w:t>OBCHODNÍ PODMÍNKY PRO PROJEKČNÍ PRÁCE SON</w:t>
      </w:r>
    </w:p>
    <w:p w:rsidR="00EB662A" w:rsidRDefault="00EB662A" w:rsidP="00EB662A">
      <w:pPr>
        <w:jc w:val="center"/>
        <w:rPr>
          <w:b/>
          <w:sz w:val="28"/>
        </w:rPr>
      </w:pPr>
      <w:r w:rsidRPr="001F41CB">
        <w:rPr>
          <w:b/>
          <w:sz w:val="28"/>
        </w:rPr>
        <w:t>ZHOTOVENÍ PROJEKTU</w:t>
      </w:r>
    </w:p>
    <w:p w:rsidR="00EB662A" w:rsidRDefault="00EB662A" w:rsidP="00EB662A"/>
    <w:p w:rsidR="00EB662A" w:rsidRPr="001F41CB" w:rsidRDefault="00EB662A" w:rsidP="00EB662A">
      <w:pPr>
        <w:rPr>
          <w:b/>
          <w:sz w:val="22"/>
        </w:rPr>
      </w:pPr>
      <w:r w:rsidRPr="001F41CB">
        <w:rPr>
          <w:b/>
          <w:sz w:val="22"/>
        </w:rPr>
        <w:t xml:space="preserve">Toto jsou obchodní podmínky ke Smlouvě o </w:t>
      </w:r>
      <w:r>
        <w:rPr>
          <w:b/>
          <w:sz w:val="22"/>
        </w:rPr>
        <w:t>Dílo a jsou zde upravena všechna</w:t>
      </w:r>
      <w:r w:rsidRPr="001F41CB">
        <w:rPr>
          <w:b/>
          <w:sz w:val="22"/>
        </w:rPr>
        <w:t xml:space="preserve"> práva a povinnosti neupravené ve Smlouvě.</w:t>
      </w:r>
    </w:p>
    <w:p w:rsidR="00EB662A" w:rsidRDefault="00EB662A" w:rsidP="00EB662A">
      <w:pPr>
        <w:rPr>
          <w:b/>
        </w:rPr>
      </w:pPr>
    </w:p>
    <w:p w:rsidR="00EB662A" w:rsidRPr="006558AC" w:rsidRDefault="00EB662A" w:rsidP="00EB662A">
      <w:pPr>
        <w:pStyle w:val="Nadpis1"/>
        <w:keepLines/>
        <w:numPr>
          <w:ilvl w:val="0"/>
          <w:numId w:val="1"/>
        </w:numPr>
        <w:tabs>
          <w:tab w:val="clear" w:pos="1980"/>
        </w:tabs>
        <w:overflowPunct/>
        <w:autoSpaceDE/>
        <w:autoSpaceDN/>
        <w:adjustRightInd/>
        <w:spacing w:before="120"/>
        <w:ind w:left="357" w:hanging="357"/>
        <w:textAlignment w:val="auto"/>
        <w:rPr>
          <w:szCs w:val="22"/>
        </w:rPr>
      </w:pPr>
      <w:r w:rsidRPr="006558AC">
        <w:rPr>
          <w:szCs w:val="22"/>
        </w:rPr>
        <w:t xml:space="preserve">DEFINICE POJMŮ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6558AC">
        <w:rPr>
          <w:rFonts w:ascii="Times New Roman" w:hAnsi="Times New Roman" w:cs="Times New Roman"/>
          <w:color w:val="auto"/>
          <w:sz w:val="22"/>
          <w:szCs w:val="22"/>
        </w:rPr>
        <w:t>Pokud ze smyslu či významu jednotlivých ustanovení těchto Obchodních podmínek či definic uvedených ve</w:t>
      </w:r>
      <w:r w:rsidRPr="003B6C7E">
        <w:rPr>
          <w:rFonts w:ascii="Times New Roman" w:hAnsi="Times New Roman" w:cs="Times New Roman"/>
          <w:color w:val="auto"/>
          <w:sz w:val="22"/>
          <w:szCs w:val="22"/>
        </w:rPr>
        <w:t xml:space="preserve"> Smlouvě (bez příloh) nevyplývá jinak, mají pojmy v těchto Obchodních podmínkách a ve Smlouvě s velkým počátečním písmenem význam uvedený níže: </w:t>
      </w:r>
    </w:p>
    <w:tbl>
      <w:tblPr>
        <w:tblW w:w="9322" w:type="dxa"/>
        <w:tblBorders>
          <w:top w:val="nil"/>
          <w:left w:val="nil"/>
          <w:bottom w:val="nil"/>
          <w:right w:val="nil"/>
        </w:tblBorders>
        <w:tblLayout w:type="fixed"/>
        <w:tblLook w:val="0000" w:firstRow="0" w:lastRow="0" w:firstColumn="0" w:lastColumn="0" w:noHBand="0" w:noVBand="0"/>
      </w:tblPr>
      <w:tblGrid>
        <w:gridCol w:w="2802"/>
        <w:gridCol w:w="6520"/>
      </w:tblGrid>
      <w:tr w:rsidR="00EB662A" w:rsidRPr="003B6C7E" w:rsidTr="00BF6CB7">
        <w:trPr>
          <w:trHeight w:val="2910"/>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Bankovní záruka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finanční záruka ve smyslu ust. § 2029 odst. 1 zákona č. 89/2012 Sb., občanského zákoníku 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Zhotovitel. To lze zajistit např. potvrzením záruky českou bankou. V této souvislosti si Objednatel v případě nejasností vyhrazuje právo vyzvat Zhotovitele k prokázání takových skutečností, včetně doložení příslušných dokladů. </w:t>
            </w:r>
          </w:p>
        </w:tc>
      </w:tr>
      <w:tr w:rsidR="00EB662A" w:rsidRPr="003B6C7E" w:rsidTr="00BF6CB7">
        <w:trPr>
          <w:trHeight w:val="249"/>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Cena Díla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celkový součet za Cenu za zpracování Projektu a cenu za výkon autorského dozoru </w:t>
            </w:r>
          </w:p>
        </w:tc>
      </w:tr>
      <w:tr w:rsidR="00EB662A" w:rsidRPr="003B6C7E" w:rsidTr="00BF6CB7">
        <w:trPr>
          <w:trHeight w:val="250"/>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Cena části Díla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částka, kterou je dle přílohy č. 4 Smlouvy Objednatel povinen zaplatit za Část Díla předaného v rámci některé z Dílčích etap </w:t>
            </w:r>
          </w:p>
        </w:tc>
      </w:tr>
      <w:tr w:rsidR="00EB662A" w:rsidRPr="003B6C7E" w:rsidTr="00BF6CB7">
        <w:trPr>
          <w:trHeight w:val="250"/>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Cena za zpracování Projektu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celková částka za zpracování Projektu, uvedená v příloze č. 4 Smlouvy </w:t>
            </w:r>
          </w:p>
        </w:tc>
      </w:tr>
      <w:tr w:rsidR="00EB662A" w:rsidRPr="003B6C7E" w:rsidTr="00BF6CB7">
        <w:trPr>
          <w:trHeight w:val="389"/>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Část Díla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plnění připadající dle Harmonogramu plnění na určitou Dílčí etapu, v případě, že Dílo není rozděleno na Dílčí etapy, tak se Částí Díla rozumí celé Dílo </w:t>
            </w:r>
          </w:p>
        </w:tc>
      </w:tr>
      <w:tr w:rsidR="00EB662A" w:rsidRPr="003B6C7E" w:rsidTr="00BF6CB7">
        <w:trPr>
          <w:trHeight w:val="249"/>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Den zahájení prací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datum, označené v Harmonogramu plnění jako „Den zahájení prací“ nevyplývá-li ze Smlouvy jinak </w:t>
            </w:r>
          </w:p>
        </w:tc>
      </w:tr>
      <w:tr w:rsidR="00EB662A" w:rsidRPr="003B6C7E" w:rsidTr="00BF6CB7">
        <w:trPr>
          <w:trHeight w:val="250"/>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Dílčí etapa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časový úsek určený v Harmonogramu plnění pro poskytnutí určité Části Díla </w:t>
            </w:r>
          </w:p>
        </w:tc>
      </w:tr>
      <w:tr w:rsidR="00EB662A" w:rsidRPr="003B6C7E" w:rsidTr="00BF6CB7">
        <w:trPr>
          <w:trHeight w:val="391"/>
        </w:trPr>
        <w:tc>
          <w:tcPr>
            <w:tcW w:w="2802" w:type="dxa"/>
          </w:tcPr>
          <w:p w:rsidR="00EB662A" w:rsidRPr="00F919CE" w:rsidRDefault="00EB662A" w:rsidP="00BF6CB7">
            <w:pPr>
              <w:pStyle w:val="Default"/>
              <w:rPr>
                <w:rFonts w:ascii="Times New Roman" w:hAnsi="Times New Roman" w:cs="Times New Roman"/>
                <w:color w:val="auto"/>
                <w:sz w:val="22"/>
                <w:szCs w:val="22"/>
              </w:rPr>
            </w:pPr>
            <w:r w:rsidRPr="00F919CE">
              <w:rPr>
                <w:rFonts w:ascii="Times New Roman" w:hAnsi="Times New Roman" w:cs="Times New Roman"/>
                <w:b/>
                <w:bCs/>
                <w:color w:val="auto"/>
                <w:sz w:val="22"/>
                <w:szCs w:val="22"/>
              </w:rPr>
              <w:t xml:space="preserve">Dílo </w:t>
            </w:r>
          </w:p>
        </w:tc>
        <w:tc>
          <w:tcPr>
            <w:tcW w:w="6520" w:type="dxa"/>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znamená plnění, kterým se rozumí zpracování Projektu stavby či staveb a výkon autorského dozoru v souladu se Smlouvou či podle okolností věci obě tato plnění nebo jejich část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Dokumentace staveb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dokumentace, která svou povahou slouží pro zhotovení staveb ve smyslu zákona č. 183/2006 Sb., o územním plánování a stavebním řádu (stavební zákon), ve znění pozdějších předpisů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Harmonogram plnění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představuje grafické znázornění předpokládaného postupu provádění Díla, skládající se z jednotlivých Dílčích etap a přiložený ke Smlouvě jako příloha č. 5 </w:t>
            </w:r>
          </w:p>
        </w:tc>
      </w:tr>
      <w:tr w:rsidR="00EB662A" w:rsidRPr="003B6C7E" w:rsidTr="00BF6CB7">
        <w:trPr>
          <w:trHeight w:val="1169"/>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lastRenderedPageBreak/>
              <w:t xml:space="preserve">Interní předpisy Objednatele </w:t>
            </w:r>
          </w:p>
        </w:tc>
        <w:tc>
          <w:tcPr>
            <w:tcW w:w="6520" w:type="dxa"/>
            <w:tcBorders>
              <w:right w:val="nil"/>
            </w:tcBorders>
          </w:tcPr>
          <w:p w:rsidR="00EB662A" w:rsidRPr="00F919CE" w:rsidRDefault="00EB662A" w:rsidP="00BF6CB7">
            <w:pPr>
              <w:pStyle w:val="Default"/>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interní předpisy Objednatele, které jsou uvedeny ve Všeobecných technických podmínkách v kapitole č. 6 nebo se kterými byl Zhotovitel prokazatelně seznámen nebo se kterými se byl Zhotovitel povinen seznámit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Nabídka Zhotovitele </w:t>
            </w:r>
          </w:p>
        </w:tc>
        <w:tc>
          <w:tcPr>
            <w:tcW w:w="6520" w:type="dxa"/>
            <w:tcBorders>
              <w:right w:val="nil"/>
            </w:tcBorders>
          </w:tcPr>
          <w:p w:rsidR="00EB662A" w:rsidRPr="00F919CE" w:rsidRDefault="00EB662A" w:rsidP="00BF6CB7">
            <w:pPr>
              <w:pStyle w:val="Default"/>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nabídka Zhotovitele jako uchazeče v zadávacím řízení na Veřejnou zakázku </w:t>
            </w:r>
          </w:p>
        </w:tc>
      </w:tr>
      <w:tr w:rsidR="00EB662A" w:rsidRPr="003B6C7E" w:rsidTr="00BF6CB7">
        <w:trPr>
          <w:trHeight w:val="391"/>
        </w:trPr>
        <w:tc>
          <w:tcPr>
            <w:tcW w:w="2802" w:type="dxa"/>
            <w:tcBorders>
              <w:left w:val="nil"/>
            </w:tcBorders>
          </w:tcPr>
          <w:p w:rsidR="00EB662A" w:rsidRPr="00F919CE" w:rsidRDefault="00EB662A" w:rsidP="00BF6CB7">
            <w:pPr>
              <w:pStyle w:val="Default"/>
              <w:spacing w:before="120"/>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Obchodní podmínky </w:t>
            </w:r>
          </w:p>
        </w:tc>
        <w:tc>
          <w:tcPr>
            <w:tcW w:w="6520" w:type="dxa"/>
            <w:tcBorders>
              <w:right w:val="nil"/>
            </w:tcBorders>
          </w:tcPr>
          <w:p w:rsidR="00EB662A" w:rsidRPr="00F919CE" w:rsidRDefault="00EB662A" w:rsidP="00BF6CB7">
            <w:pPr>
              <w:pStyle w:val="Default"/>
              <w:spacing w:before="120"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tento dokument, tvořící přílohu č. 2 Smlouvy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Objednatel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smluvní strana, označená ve Smlouvě jako „Objednatel“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Podrobný harmonogram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dokument blíže specifikující Harmonogram plnění pořízený dle postupu a v rozsahu dle odst. 3.8 Obchodních podmínek </w:t>
            </w:r>
          </w:p>
        </w:tc>
      </w:tr>
      <w:tr w:rsidR="00EB662A" w:rsidRPr="003B6C7E" w:rsidTr="00BF6CB7">
        <w:trPr>
          <w:trHeight w:val="283"/>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Projekt (P)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projektová dokumentace pro stavby drah a na dráze zpracovaná v jednom stupni na úrovni dokumentace zahrnující projektovou dokumentaci pro vydání stavebního povolení a projektovou dokumentaci pro provádění stavby, mimo dokumentaci výrobní, dílenskou a dokumentaci adresně v Zadávací dokumentaci uvedených vybraných souborů technologických částí, která se dopracovává samostatně jako součást dodávky stavby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Protokol o provedení Díla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písemný dokument prokazující předání Díla Zhotovitelem a převzetí Objednatelem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Předávací protokol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písemný doklad vydaný v souladu se Smlouvou, prokazující že Zhotovitel předložil a Objednatel převzal veškeré plnění, připadající na jednu Dílčí etapu jako příslušnou Část Díla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Smlouva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smlouva o dílo, uzavřená mezi Zhotovitelem a Objednatelem, jejíž součástí jsou tyto Obchodní podmínky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Stát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Česká republika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Stavba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stavba, která má vzniknout podle provedeného Projektu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Poddodavatel</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Dodavatel, který provádí část plnění Smlouvy namísto Zhotovitele, a to v rozsahu uvedeném v příloze č. 8 Smlouvy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SŽDC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zkratka názvu Objednatele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TDS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osoba vykonávající technický dozor stavebníka, určená a zplnomocněná Objednatelem, aby vykonávala určité činnosti související s prováděním Stavby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Technické podmínky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souhrn dokumentů, tvořících přílohu č. 3 Smlouvy </w:t>
            </w:r>
          </w:p>
        </w:tc>
      </w:tr>
      <w:tr w:rsidR="00EB662A" w:rsidRPr="003B6C7E" w:rsidTr="00BF6CB7">
        <w:trPr>
          <w:trHeight w:val="391"/>
        </w:trPr>
        <w:tc>
          <w:tcPr>
            <w:tcW w:w="2802" w:type="dxa"/>
            <w:tcBorders>
              <w:left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Veřejná zakázka </w:t>
            </w:r>
          </w:p>
        </w:tc>
        <w:tc>
          <w:tcPr>
            <w:tcW w:w="6520" w:type="dxa"/>
            <w:tcBorders>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veřejná zakázka, označená ve Smlouvě jako „Veřejná zakázka“ </w:t>
            </w:r>
          </w:p>
        </w:tc>
      </w:tr>
      <w:tr w:rsidR="00EB662A" w:rsidRPr="003B6C7E" w:rsidTr="00BF6CB7">
        <w:trPr>
          <w:trHeight w:val="391"/>
        </w:trPr>
        <w:tc>
          <w:tcPr>
            <w:tcW w:w="2802" w:type="dxa"/>
            <w:tcBorders>
              <w:left w:val="nil"/>
              <w:bottom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Výkaz poskytnutých služeb </w:t>
            </w:r>
          </w:p>
        </w:tc>
        <w:tc>
          <w:tcPr>
            <w:tcW w:w="6520" w:type="dxa"/>
            <w:tcBorders>
              <w:bottom w:val="nil"/>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jednorázový nebo čtvrtletní soupis všech provedených úkonů Zhotovitele v rámci výkonu autorského dozoru </w:t>
            </w:r>
          </w:p>
        </w:tc>
      </w:tr>
      <w:tr w:rsidR="00EB662A" w:rsidRPr="003B6C7E" w:rsidTr="00BF6CB7">
        <w:trPr>
          <w:trHeight w:val="391"/>
        </w:trPr>
        <w:tc>
          <w:tcPr>
            <w:tcW w:w="2802" w:type="dxa"/>
            <w:tcBorders>
              <w:left w:val="nil"/>
              <w:bottom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Zadávací dokumentace</w:t>
            </w:r>
          </w:p>
          <w:p w:rsidR="00EB662A" w:rsidRPr="00F919CE" w:rsidRDefault="00EB662A" w:rsidP="00BF6CB7">
            <w:pPr>
              <w:pStyle w:val="Default"/>
              <w:spacing w:before="120"/>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Záruční doba</w:t>
            </w:r>
          </w:p>
        </w:tc>
        <w:tc>
          <w:tcPr>
            <w:tcW w:w="6520" w:type="dxa"/>
            <w:tcBorders>
              <w:bottom w:val="nil"/>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dokument, označený ve Smlouvě jako „Zadávací dokumentace“</w:t>
            </w:r>
          </w:p>
          <w:p w:rsidR="00EB662A" w:rsidRPr="00F919CE" w:rsidRDefault="00EB662A" w:rsidP="00BF6CB7">
            <w:pPr>
              <w:pStyle w:val="Default"/>
              <w:spacing w:before="120"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doba, do jejíhož uplynutí je Objednatel oprávněn uplatňovat práva z vad plnění poskytnutého Zhotovitelem na základě Smlouvy o Dílo; záruční doba činí 24 měsíců</w:t>
            </w:r>
          </w:p>
        </w:tc>
      </w:tr>
      <w:tr w:rsidR="00EB662A" w:rsidRPr="003B6C7E" w:rsidTr="00BF6CB7">
        <w:trPr>
          <w:trHeight w:val="391"/>
        </w:trPr>
        <w:tc>
          <w:tcPr>
            <w:tcW w:w="2802" w:type="dxa"/>
            <w:tcBorders>
              <w:left w:val="nil"/>
              <w:bottom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Zhotovitel </w:t>
            </w:r>
          </w:p>
        </w:tc>
        <w:tc>
          <w:tcPr>
            <w:tcW w:w="6520" w:type="dxa"/>
            <w:tcBorders>
              <w:bottom w:val="nil"/>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smluvní strana, označenou ve Smlouvě jako „Zhotovitel“ </w:t>
            </w:r>
          </w:p>
        </w:tc>
      </w:tr>
      <w:tr w:rsidR="00EB662A" w:rsidRPr="003B6C7E" w:rsidTr="00BF6CB7">
        <w:trPr>
          <w:trHeight w:val="391"/>
        </w:trPr>
        <w:tc>
          <w:tcPr>
            <w:tcW w:w="2802" w:type="dxa"/>
            <w:tcBorders>
              <w:left w:val="nil"/>
              <w:bottom w:val="nil"/>
            </w:tcBorders>
          </w:tcPr>
          <w:p w:rsidR="00EB662A" w:rsidRPr="00F919CE" w:rsidRDefault="00EB662A" w:rsidP="00BF6CB7">
            <w:pPr>
              <w:pStyle w:val="Default"/>
              <w:rPr>
                <w:rFonts w:ascii="Times New Roman" w:hAnsi="Times New Roman" w:cs="Times New Roman"/>
                <w:b/>
                <w:bCs/>
                <w:color w:val="auto"/>
                <w:sz w:val="22"/>
                <w:szCs w:val="22"/>
              </w:rPr>
            </w:pPr>
            <w:r w:rsidRPr="00F919CE">
              <w:rPr>
                <w:rFonts w:ascii="Times New Roman" w:hAnsi="Times New Roman" w:cs="Times New Roman"/>
                <w:b/>
                <w:bCs/>
                <w:color w:val="auto"/>
                <w:sz w:val="22"/>
                <w:szCs w:val="22"/>
              </w:rPr>
              <w:t xml:space="preserve">Zkušební provoz </w:t>
            </w:r>
          </w:p>
        </w:tc>
        <w:tc>
          <w:tcPr>
            <w:tcW w:w="6520" w:type="dxa"/>
            <w:tcBorders>
              <w:bottom w:val="nil"/>
              <w:right w:val="nil"/>
            </w:tcBorders>
          </w:tcPr>
          <w:p w:rsidR="00EB662A" w:rsidRPr="00F919CE" w:rsidRDefault="00EB662A" w:rsidP="00BF6CB7">
            <w:pPr>
              <w:pStyle w:val="Default"/>
              <w:spacing w:after="60"/>
              <w:jc w:val="both"/>
              <w:rPr>
                <w:rFonts w:ascii="Times New Roman" w:hAnsi="Times New Roman" w:cs="Times New Roman"/>
                <w:color w:val="auto"/>
                <w:sz w:val="22"/>
                <w:szCs w:val="22"/>
              </w:rPr>
            </w:pPr>
            <w:r w:rsidRPr="00F919CE">
              <w:rPr>
                <w:rFonts w:ascii="Times New Roman" w:hAnsi="Times New Roman" w:cs="Times New Roman"/>
                <w:color w:val="auto"/>
                <w:sz w:val="22"/>
                <w:szCs w:val="22"/>
              </w:rPr>
              <w:t xml:space="preserve">proces ověření funkce dokončeného Díla jako celku nebo jeho samostatné části v souladu se stavebním povolením drážního správního úřadu </w:t>
            </w:r>
          </w:p>
        </w:tc>
      </w:tr>
    </w:tbl>
    <w:p w:rsidR="00EB662A" w:rsidRPr="003B6C7E" w:rsidRDefault="00EB662A" w:rsidP="00EB662A">
      <w:pPr>
        <w:pStyle w:val="Nadpis1"/>
        <w:keepLines/>
        <w:numPr>
          <w:ilvl w:val="0"/>
          <w:numId w:val="1"/>
        </w:numPr>
        <w:tabs>
          <w:tab w:val="clear" w:pos="1980"/>
        </w:tabs>
        <w:overflowPunct/>
        <w:autoSpaceDE/>
        <w:autoSpaceDN/>
        <w:adjustRightInd/>
        <w:spacing w:before="120"/>
        <w:ind w:left="357" w:hanging="357"/>
        <w:textAlignment w:val="auto"/>
        <w:rPr>
          <w:szCs w:val="22"/>
        </w:rPr>
      </w:pPr>
      <w:r w:rsidRPr="003B6C7E">
        <w:rPr>
          <w:szCs w:val="22"/>
        </w:rPr>
        <w:lastRenderedPageBreak/>
        <w:t xml:space="preserve">VŠEOBECNÉ POVINNOSTI ZHOTOVITELE </w:t>
      </w:r>
    </w:p>
    <w:p w:rsidR="00EB662A" w:rsidRPr="003B6C7E" w:rsidRDefault="00EB662A" w:rsidP="00EB662A">
      <w:pPr>
        <w:pStyle w:val="Default"/>
        <w:numPr>
          <w:ilvl w:val="1"/>
          <w:numId w:val="1"/>
        </w:numPr>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provést Dílo se zajištěním celkové prostorové, technické, časové a funkční koordinaci v rámci vlastního Díla a v rámci navazujících stávajících i plánovaných stavebních, či inženýrských objektů a provozních souborů: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svůj náklad a na své nebezpečí a ve sjednané době,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způsobem uvedeným ve Smlouvě, Zadávací dokumentaci a Nabídce Zhotovitele a veškerými pokyny udělenými Objednatelem na základě Smlouvy;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souladu s obecně závaznými právními předpisy, ČSN, ČN, EN a ostatními normami aplikovatelnými pro provedení Díla a Interními předpisy Objednatele, které se týkají předmětného Díla;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 odbornou péčí a s přihlédnutím k povinnostem plynoucím Zhotoviteli z ust. § 5 odst. 1 občanského zákoníku ve vztahu k jeho předmětu podnikání a kvalifikačním předpokladům, jejichž splnění Objednateli dokládal před uzavřením Smlouvy a v souladu s uznávanou obchodní praxí v daném oboru a za pomoci vhodně vybavených zařízení;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způsobem umožňujícím vydání veškerých veřejnoprávních oprávnění a souhlasů nezbytných k zahájení stavebních prací dle dokumentů uvedených v Zadávací dokumentaci a zpracovaných v rámci provádění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předat jednotlivé dokumenty uvedené v Zadávací dokumentaci a zpracované v rámci provádění Díla v termínech stanovených dle Harmonogramu plnění. </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na vlastní náklady zajistit veškeré doklady zajišťující komplexní veřejnoprávní projednání a zajištění všech potřebných povolení, podkladů a certifikátů nutných k vydání stavebního povolení dle zákona č. 183/2006 Sb., o územním plánování a stavebním řádu, ve znění pozdějších předpisů a jeho prováděcí vyhlášky, včetně prováděcích vyhlášek a předpisů souvisejících, nezbytných k možnosti realizace Stavby na základě Díla, nestanoví-li Smlouva jinak nebo nejsou-li tato povolení či souhlasy zajištěny Objednatelem.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se zavazuje respektovat změny obecně závazných právních předpisů, Interních předpisů Objednatele a norem, které se týkají předmětného Díla i pokud k těmto změnám dojde během provádění Díla a tyto změny se mají vztahovat i na Dílo již prováděné. Změna interních předpisů Objednatele je pro Zhotovitele závazná okamžikem prokazatelného seznámení Zhotovitele s příslušnou změnou, přičemž Objednatel má povinnost s takovou změnou Zhotovitele neprodleně seznámit.</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Změna Interních předpisů Objednatele se považuje za pokyn Objednatele ve smyslu ust. § 2592 občanského zákoníku a je pro Zhotovitele závazný.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předložit podrobnosti o opatřeních a metodách, které navrhuje přijmout pro realizaci Díla, kdykoli o to bude Objednatelem požádán. Bez předchozího oznámení Objednateli nebude provedena žádná významná změna těchto opatření a metod.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dodržovat pokyny vydané Objednatelem nebo jím pověřenou osobou v rozsahu, v jakém to plyne ze Smlouvy. Zhotovitel se zavazuje 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ust. § 2595 občanského zákoníku.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Zhotovitel je povinen zajistit, že veškerá oprávnění vyžadovaná Smlouvou zůstanou po celou dobu účinnosti Smlouvy v platnosti. Převzetí těchto povinností Zhotovitelem považují Objednatel a Zhotovitel za prohlášení ve smyslu ust. § 5 odst. 1 a § 2912 odst. 2 občanského zákoníku.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vést, ukládat a spravovat záznamy ohledně lhůt a výdajů spojených s prováděním Díla v souladu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Subdodavatelů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Subdodavatelů dle tohoto článku nejsou sjednávány jako plnění třetí osoby ve smyslu uvedeného zákonného ustanovení. Zhotovitel se zavazuje zajistit plnění těchto povinností tak, že neuzavře smlouvu s žádným Subdodavatelem, který se k těmto povinnostem nezaváže.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poskytnout Objednateli veškerou součinnost, včetně předložení dokladů souvisejících s plněním zakázky, při provádění kontroly Objednatele či Subdodavatelů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Části Díla vyjmuté z předmětu plnění Zhotovitele, nebo přilehlé či související stavební, nebo inženýrské objekty budou zhotovovat třetí subjekty (osoby) na základě smlouvy o dílo přímo s Objednatelem nebo investorem dotčené vyjmuté části Díla. Pro účely koordinace je zhotovitel oprávněn jednat přímo s těmito subjekty s tím, že je povinen objednatele informovovat o jakékoliv vzájemné komunikaci. Zhotovitel je povinen uchovávat záznamy (dokumenty) o své koordinační činnosti tak, aby původce případného vadného plnění byl odhalitelný. Zhotovitel bude Objednatele neprodleně informovat, pokud by třetí osoba nerespektovala jeho pokyny ve věci koordinace, nebo se odchylovala od předaných podkladů.</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do patnácti (15) dnů ode dne nabytí účinnosti Smlouvy uzavřít a udržovat po celou dobu trvání Smlouvy pojištění uvedené v příloze č. 7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Oprávněné osoby Zhotovitele, které jsou dle přílohy č. 6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Výše uvedené se týká i osob vykonávajících autorský dozor.</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Veškeré písemnosti, které si budou smluvní strany podle Smlouvy předkládat, musí být v českém jazyce nebo v původním jazyce s jejich překladem do českého jazyka. U všech úředních listin musí být takový překlad úředně ověřen.</w:t>
      </w:r>
    </w:p>
    <w:p w:rsidR="00EB662A" w:rsidRPr="003B6C7E" w:rsidRDefault="00EB662A" w:rsidP="00EB662A">
      <w:pPr>
        <w:pStyle w:val="Default"/>
        <w:numPr>
          <w:ilvl w:val="1"/>
          <w:numId w:val="1"/>
        </w:numPr>
        <w:spacing w:after="60"/>
        <w:ind w:left="851" w:hanging="567"/>
        <w:jc w:val="both"/>
        <w:rPr>
          <w:rFonts w:ascii="Times New Roman" w:hAnsi="Times New Roman" w:cs="Times New Roman"/>
        </w:rPr>
      </w:pPr>
      <w:r w:rsidRPr="003B6C7E">
        <w:rPr>
          <w:rFonts w:ascii="Times New Roman" w:hAnsi="Times New Roman" w:cs="Times New Roman"/>
          <w:color w:val="auto"/>
          <w:sz w:val="22"/>
          <w:szCs w:val="22"/>
        </w:rPr>
        <w:t>V případě zhotovování Díla více Zhotoviteli v souladu s jejich společnou nabídkou nesou odpovědnost za plnění jejich povinností ze Smlouvy všichni Zhotovitelé společně a nerozdílně. Jako vedoucí Zhotovitel je určen ten Zhotovitel, který je tak označen v záhlaví této smlouvy (dále jen Vedoucí Zhotovitel). Vedoucí Zhotovitel prohlašuje, že je oprávněn ve věcech Smlouvy zastupovat každého ze Zhotovitelů, jakož i všechny Zhotovitele společně a je oprávněn rovněž za ně přijímat pokyny a platby Objednatele. Zmocnění Vedoucího Zhotovitele tvoří přílohu č. 9 Smlouvy.</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textAlignment w:val="auto"/>
        <w:rPr>
          <w:szCs w:val="22"/>
        </w:rPr>
      </w:pPr>
      <w:r w:rsidRPr="003B6C7E">
        <w:rPr>
          <w:szCs w:val="22"/>
        </w:rPr>
        <w:lastRenderedPageBreak/>
        <w:t xml:space="preserve">DOBA PLNĚNÍ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provádět Dílo v souladu s Harmonogramem plnění.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zahájí práce nejdříve ke Dni zahájení prací. V případě vzniku překážek vylučujících povinnost k náhradě škody dle ust. § 2913 odst. 2 občanského zákoníku bránících zahájení provádění Díla ke Dni zahájení prací, je Zhotovitel povinen oznámit Objednateli tyto překážky bezodkladně, a v případě odpadnutí překážek dle tohoto odstavce bezodkladně zahájit příslušné práce. V případě, že Zhotovitel učinil veškeré úkony pro zajištění zahájení prací ke Dni zahájení prací, ale tomuto zahájení bránily okolnosti či překážky vylučující povinnost k náhradě škody, vzniká Zhotoviteli nárok na změnu Harmonogramu plnění.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dokončit Dílo a každou z Dílčích etap ve lhůtách pro dokončení stanovených v Harmonogramu plnění, přičemž: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se má za to, že okamžikem dokončení Dílčí etapy je okamžik splnění veškerých podmínek pro vydání příslušného Předávacího protokolu Objednatelem, a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se má za to, že okamžikem dokončení Díla je okamžik splnění veškerých podmínek pro vydání Protokolu o provedení Díla Objednatelem.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Objednateli oznámit neprodleně pravděpodobné budoucí události nebo okolnosti, které by mohly negativně ovlivnit provádění Díla, vyžádat si dodatečné práce nad rámec Díla nebo opozdit provedení Díla oproti Harmonogramu plnění. Objednatel může požadovat, aby Zhotovitel předložil odhad předpokládaného dopadu budoucí události nebo okolností a/nebo návrh na změnu dle čl. 14 těchto Obchodních podmínek.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má právo na adekvátní prodloužení lhůty pro předání příslušné Části Díla v případě, že nastane některá z následujících okolností: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změna Díla dle čl. 14 těchto Obchodních podmínek,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okolnosti zakládající dle Smlouvy nárok na prodloužení lhůty podle některého článku těchto Obchodních podmínek,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zprostí-li se povinnosti k náhradě škody dle ust. § 2913 odst. 2 občanského zákoníku,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jakékoliv zpoždění, překážka nebo opatření způsobené nebo přičitatelné Objednateli, pracovníkům Objednatele nebo jiným dodavatelům Objednatele, </w:t>
      </w:r>
    </w:p>
    <w:p w:rsidR="00EB662A" w:rsidRPr="003B6C7E" w:rsidRDefault="00EB662A" w:rsidP="00EB662A">
      <w:pPr>
        <w:pStyle w:val="Default"/>
        <w:spacing w:after="60"/>
        <w:ind w:left="78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přičemž nárok na adekvátní prodloužení lhůty pro předání Díla nebo příslušné Části Díla vzniká pouze tehdy, kdy je prodloužení lhůty nezbytně nutné a Zhotovitel objektivní důvody pro prodloužení lhůty prokáže.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Jestliže se Zhotovitel domnívá, že mu vznikl nárok na prodloužení lhůty pro plnění některé z Dílčích etap, je Zhotovitel povinen tyto skutečnosti oznámit Objednateli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K později předloženým argumentům se již nebude přihlížet a hledí se na ně, jako by nebyly vzneseny.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Zhotoviteli vznikne dle Smlouvy nárok na prodloužení termínu pro dokončení některé Dílčí etapy, který Objednatel písemně uznal, se Objednatel zavazuje sjednat se Zhotovitelem úpravu Harmonogramu plnění formou písemného dodatku k Smlouvě. Obsahem dodatku bude úprava doby plnění příslušné Dílčí etapy o dobu, po kterou trvala okolnost, zakládající nárok na prodloužení termínu pro dokončení příslušné Dílčí etapy. Obsahem dodatku bude zároveň případné prodloužení termínů pro dokončení následujících Dílčích etap o tomu odpovídající dobu.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že v případě, kdy z postupu provádění Díla je zřejmé, že Dílo nebo Část Díla nebudou dokončeny včas anebo došlo v důsledku prodlení Zhotovitele s prováděním Díla k nedodržení některého z termínů pro plnění některé z Dílčích etap dle Harmonogramu plnění, zavazuje se Zhotovitel Objednateli vypracovat a předložit k akceptaci </w:t>
      </w:r>
    </w:p>
    <w:p w:rsidR="00EB662A" w:rsidRPr="003B6C7E" w:rsidRDefault="00EB662A" w:rsidP="00EB662A">
      <w:pPr>
        <w:pStyle w:val="Default"/>
        <w:spacing w:after="60"/>
        <w:ind w:left="78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Harmonogramu plnění s průvodní zprávou, v níž popíše revidované metody, které hodlá přijmout k tomu, aby se postup provádění Díla urychlil a další termíny plnění dle Harmonogramu plnění byly v nejvyšší možné míře dodrženy. Podrobný harmonogram bude obsahovat časové upřesnění postupu, kterým hodlá Zhotovitel provádět Dílo.</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kdykoli v odůvodněných případech vydat Zhotoviteli pokyn, aby přerušil postup prací na Díle nebo Části Díla, přičemž Zhotovitel je tímto pokynem vázán. Za odůvodněný případ se považuje rovněž pokyn k přerušení prací v případě porušování povinností Zhotovitele ve smyslu ust. § 2593 občanského zákoníku, jeví-li se to Objednateli nezbytným pro nápravu a další provádění Díla řádným způsobem.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Objednatel vydá Zhotoviteli pokyn přerušit postup prací na Díle nebo Části Díla, zavazuje se Zhotovitel okamžitě ukončit veškeré práce na provádění Díla nebo Části Díla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Jestliže se Zhotovitel dostane do prodlení s předáním některé Části Díla a/nebo mu vzniknou náklady tím, že splnil pokyny Objednatele a přerušil provádění prací na Díle a/nebo tím, že znovu začal s prací, oznámí to Zhotovitel Objednateli. Zhotoviteli v takovém případě vznikne nárok na prodloužení termínů Harmonogramu plnění o dobu odpovídající době, po kterou bylo provádění Díla z pokynu Objednatele přerušeno.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Jestliže bude přerušení prací na Díle nebo Části Díla způsobeno Zhotovitelem, bude mít Zhotovitel povinnost uhradit Objednateli škodu, která mu v souvislosti s přerušením prací prokazatelně vznikla nebo vznikne. Objednatel o vzniku tohoto nároku a jeho výši vyrozumí Zhotovitele bezodkladně poté, co nárok vznikl.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obnovit práce na Díle bezodkladně poté, co mu byl doručen pokyn Objednatele k obnovení prací.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textAlignment w:val="auto"/>
        <w:rPr>
          <w:szCs w:val="22"/>
        </w:rPr>
      </w:pPr>
      <w:r w:rsidRPr="003B6C7E">
        <w:rPr>
          <w:szCs w:val="22"/>
        </w:rPr>
        <w:t xml:space="preserve">POVINNOSTI PŘI VÝKONU AUTORSKÉHO DOZORU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bude zahájena realizace Stavby, zavazuje se Zhotovitel poskytovat výkon autorského dozoru po celou dobu realizace Stavby až do jejího konečného předání a převzetí v souladu s příslušnou smlouvou.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Místem výkonu autorského dozoru je místo realizace Stavby popř. jiná místa určená Objednatelem.</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rámci výkonu autorského dozoru se Zhotovitel zavazuje: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ověřovat dodržení Díla v návaznosti na činnost ostatních účastníků v rámci realizace Stavby;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uvědomit bez zbytečného odkladu Objednatele, popř. TDS, zhotovitele Stavby, zjistí-li nedodržení Projektu, případně právních předpisů a technických norem či jakýchkoli příslušných povolení či souhlasů orgánů státní správy;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požádat, aby nebyly zahájeny, případně aby byly zastaveny práce na realizaci Stavby, pokud závažné závady vytýkané dle výše uvedeného odstavce nebyly včas odstraněny, nebo jestliže by mohly být jinak ohroženy důležité zájmy společnosti;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uvědomit bez zbytečného odkladu Objednatele, popř. TDS, pokud zjistí nebo při vynaložení odborné péče měl zjistit, že je Stavba prováděna v rozporu s Projektem, rozhodnutím Objednatele, nebo jakýmkoli příslušným povolením či souhlasem orgánů státní správy;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navrhovat Objednateli, popř. TDS, opatření, zjistí-li odchylky od Projektu;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požádání zhotovitele Stavby, Objednatele nebo jím pověřené osoby poskytnout nutná vysvětlení k Projektu v průběhu Zadávacího řízení na Zhotovitele stavby i po dobu realizace Stavby;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zabezpečovat soulad situačních nebo vytyčovacích výkresů stavebních pozemních a inženýrských objektů s celkovou situací stavby (zastavovacím plánem) Projektu;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schvalovat volbu vybraných materiálů, výrobků a zařízení, které mají být do Stavby zabudovány.;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zajišťovat v rozsahu dohodnutém při projednávání Projektu se Zhotovitelem Stavby soulad prováděcí (dodavatelské) dokumentace s Dílem;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zajišťovat soulad dokumentace objektů zařízení staveniště s dokumentací staveniště a provádění Stavby;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poskytovat potřebná vysvětlení pro vypracování prováděcí (dodavatelské) dokumentace;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účastnit se předání staveniště zhotoviteli/lům Stavby;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zajišťovat dodržení Díla s přihlédnutím k podmínkám stanoveným stavebním povolením a poskytnout vysvětlení potřebné pro plynulost Stavby;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posuzovat návrhy Zhotovitele Stavby na odchylky a změny proti Dílu a dávat k nim stanovisko, účastnit se jejich projednávání s Objednatelem, případně orgány státní správy;</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dávat spolu s Objednatelem souhlas s provedením vyššího množství výrobků a výkonů než bylo dohodnuto v Díle;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sledovat postup realizace Stavby z technického hlediska a z hlediska dokumentace provádění Stavby;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zpracovávat kontrolní sestavení celkových nákladů Stavby na vyžádání Objednatele;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účastnit se přejímacího řízení při předání a převzetí Stavby, nebo její části a kolaudace Stavby (části Stavby) a zkoušek, měření, komplexního vyzkoušení a Zkušebního provozu;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zajišťovat dle potřeby účast odpovědného inženýra Zhotovitele Projektu pro profese na autorském dozoru;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spolupracovat s technickým dozorem Objednatele a na výzvu Objednatele učiněnou ústně, písemně, telefonicky, faxem, elektronickou zprávou nebo zápisem do stavebního deníku se účastnit všech jednání a na nich se kvalifikovaně vyjadřovat;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nahlížet do stavebního deníku, a to nejméně jednou za 15 dní a stavební deník při nahlížení podepisovat;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zpracovat pro Objednatele změny a doplňky Díla v rozsahu požadavku Objednatele, přičemž konkrétní podmínky zpracování změn Díla budou předmětem samostatně uzavřených dodatků Smlouvy;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vypracovat na výzvu Objednatele stanovisko vlivu a dopadů zamýšlené změny na Dílo a realizaci Stavby pro účely změnového řízení v rámci realizace Stavby a zúčastnit se tohoto změnového řízení.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je povinen každé čtvrtletí a ve čtvrtém čtvrtletí nejpozději ke dni 15.11. předložit TDS a/nebo hlavnímu inženýrovi Stavby k potvrzení Výkaz poskytnutých služeb, který bude obsahovat: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soupis všech provedených úkonů Zhotovitele v rámci výkonu autorského dozoru,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jména osob vykonávajících autorský dozor,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datum provedení jednotlivého úkonu,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rozsahu práce na jednotlivém úkonu v hodinách;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výpočet celkové ceny za výkonu autorského dozoru v daném kalendářním čtvrtletí; a v případě, že údaje ve Výkazu poskytnutých služeb budou odpovídat skutečnosti, potvrdí jej TDS svým podpisem.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b w:val="0"/>
          <w:szCs w:val="22"/>
        </w:rPr>
      </w:pPr>
      <w:r w:rsidRPr="003B6C7E">
        <w:rPr>
          <w:szCs w:val="22"/>
        </w:rPr>
        <w:t>OPRÁVNĚNÉ OSOBY A PODZHOTOVITELÉ DÍLA</w:t>
      </w:r>
      <w:r w:rsidRPr="003B6C7E">
        <w:rPr>
          <w:szCs w:val="22"/>
        </w:rPr>
        <w:tab/>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Každá ze smluvních stran jmenuje oprávněnou osobu či osoby. Oprávněné osoby budou zastupovat smluvní stranu v záležitostech souvisejících s plněním Smlouvy. Oprávněné osoby uvedené v příloze č. 6 Smlouvy nejsou oprávněny měnit Smlouvu písemnými dodatky </w:t>
      </w:r>
      <w:r w:rsidRPr="003B6C7E">
        <w:rPr>
          <w:rFonts w:ascii="Times New Roman" w:hAnsi="Times New Roman" w:cs="Times New Roman"/>
          <w:color w:val="auto"/>
          <w:sz w:val="22"/>
          <w:szCs w:val="22"/>
        </w:rPr>
        <w:lastRenderedPageBreak/>
        <w:t xml:space="preserve">Smlouvy, pokud nejsou statutárními orgány smluvních stran nebo osobami jinak zmocněnými k jednání za smluvní stranu.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Jména a kontaktní údaje oprávněných osob jsou uvedena příloze č. 6 Smlouvy. Identifikace podzhotovitelských subjektů je uvedena v příloze č. 8. Každá ze smluvních stran je oprávněna jednostranně změnit své oprávněné osoby či podzhotovitele Díla, je však povinna na takovou změnu druhou smluvní stranu písemně upozornit, a to nejpozději do tří (3) pracovních dnů před účinností změny s tím, že v případě změn na straně Zhotovitele musí Zhotovitel vyčkat na písemné schválení Objednatelem. Změna těchto údajů není považována za změnu Smlouvy. Nezbytnou podmínkou pro změnu oprávněné osoby či podzhotovitele,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PROVÁDĚNÍ PROJEKTOVÝCH PRACÍ NA ŽELEZNIČNÍ DOPRAVNÍ CESTĚ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Subdodavatelů. Tito zaměstnanci (vedoucí zaměstnanci) budou povinni se na vyzvání prokázat platnými doklady způsobilosti všem oprávněným zaměstnancům Objednatele a zaměstnancům příslušných veřejných orgánů. S ohledem na ust. § 1769 občanského zákoníku smluvní strany prohlašují, že povinnosti Subdodavatelů dle tohoto článku nejsou sjednávány jako plnění třetí osoby ve smyslu uvedeného zákonného ustanovení. Zhotovitel se zavazuje zajistit plnění těchto povinností tak, že neuzavře smlouvu s žádným Subdodavatelem, který se k těmto povinnostem nezaváže.</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v souladu s obecně závaznými právními předpisy a příslušnými Interními předpisy Objednatele, zejména Předpisem SŽDC Ob 1 Díl II „Vydávání povolení ke vstupu do míst veřejnosti nepřístupných. Průkaz pro cizí subjekt“, schválený GŘ SŽDC dne 17.3.2014 pod č.j.: S9717/2014-030, s účinností od 1.4.2014 , ve znění pozdějších předpisů, zajistit, aby všechny fyzické osoby, které se budou při provádění Díla pohybovat na dráze nebo v obvodu dráhy na místech veřejnosti nepřístupných, měly povolení pro vstup do těchto prostor. Vydávajícím subjektem je ředitelství státní organizace Správa železniční dopravní cesty, odbor bezpečnosti, Kontaktní elektronická adresa pro podávání žádostí a pro oznamování změn a ztrát je: vstupy@szdc.cz. Příslušné obecně závazné právní předpisy a interní předpisy Objednatele, kterými je Zhotovitel povinen se řídit, jsou uvedeny ve Všeobecných technických podmínkách. </w:t>
      </w:r>
    </w:p>
    <w:p w:rsidR="00EB662A" w:rsidRPr="003B6C7E" w:rsidRDefault="00EB662A" w:rsidP="00EB662A">
      <w:pPr>
        <w:pStyle w:val="Default"/>
        <w:numPr>
          <w:ilvl w:val="1"/>
          <w:numId w:val="1"/>
        </w:numPr>
        <w:spacing w:after="60"/>
        <w:ind w:left="788" w:hanging="43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zahraničních technických pracovníků a pracovních sil, se Zhotovitel zavazuje zajistit, aby jim byla udělena veškerá příslušná povolení k pobytu a pracovní povolení, pokud jsou taková povolení podle českého právního řádu nezbytná. Zhotovitel nese odpovědnost za návrat těchto zaměstnanců na místo, kde byli najati nebo do místa bydliště. V případě, že kdokoli z těchto zaměstnanců nebo jejich rodinných příslušníků v České republice zemře, zavazuje se Zhotovitel zajistit veškerá opatření potřebná pro jejich repatriaci a uhradit náklady s tím spojené.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bookmarkStart w:id="1" w:name="_Toc445362700"/>
      <w:r w:rsidRPr="003B6C7E">
        <w:rPr>
          <w:szCs w:val="22"/>
        </w:rPr>
        <w:t>PODDODAVATELÉ</w:t>
      </w:r>
      <w:bookmarkEnd w:id="1"/>
      <w:r w:rsidRPr="003B6C7E">
        <w:rPr>
          <w:szCs w:val="22"/>
        </w:rPr>
        <w:t xml:space="preserv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bookmarkStart w:id="2" w:name="_Ref310254743"/>
      <w:r w:rsidRPr="003B6C7E">
        <w:rPr>
          <w:rFonts w:ascii="Times New Roman" w:hAnsi="Times New Roman" w:cs="Times New Roman"/>
          <w:color w:val="auto"/>
          <w:sz w:val="22"/>
          <w:szCs w:val="22"/>
        </w:rPr>
        <w:t xml:space="preserve">Zhotovitel se zavazuje, že provede Dílo  minimálně v rozsahu stanoveném Smlouvou vlastními prostředky s tím, že zbývající rozsah prací je oprávněn realizovat prostřednictvím poddodávek. Zhotovitel se zavazuje smluvně zajistit, že jím vybraný Poddodavatel svoji část plnění v rámci provádění Díla provede osobně a nepřevede ji na dalšího Poddodavatele ani ji ve smyslu ust. § 2589 občanského zákoníku nenechá provést dalším Poddodavatelem pod svým osobním vedením. S ohledem na ust. § 1769 občanského zákoníku smluvní strany prohlašují, že tato povinnost Poddodavatele není sjednávána jako plnění třetí osoby ve smyslu uvedeného zákonného ustanovení. Zhotovitel se zavazuje zajistit plnění této </w:t>
      </w:r>
      <w:r w:rsidRPr="003B6C7E">
        <w:rPr>
          <w:rFonts w:ascii="Times New Roman" w:hAnsi="Times New Roman" w:cs="Times New Roman"/>
          <w:color w:val="auto"/>
          <w:sz w:val="22"/>
          <w:szCs w:val="22"/>
        </w:rPr>
        <w:lastRenderedPageBreak/>
        <w:t>povinnosti tak, že neuzavře smlouvu s žádným Poddodavatelem, který se k této povinnosti nezaváže.</w:t>
      </w:r>
      <w:bookmarkEnd w:id="2"/>
      <w:r w:rsidRPr="003B6C7E">
        <w:rPr>
          <w:rFonts w:ascii="Times New Roman" w:hAnsi="Times New Roman" w:cs="Times New Roman"/>
          <w:color w:val="auto"/>
          <w:sz w:val="22"/>
          <w:szCs w:val="22"/>
        </w:rPr>
        <w:t xml:space="preserv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je oprávněn provádět prostřednictvím Poddodavatele jen takové plnění Smlouvy, které je pro příslušného Poddodavatele uvedeno v příloze č. 8 Smlouvy.</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Vlastními prostředky ve smyslu tohoto článku se rozumí, že Zhotovitel musí disponovat stroji a zařízeními, materiály, lidskými a finančními zdroji nezbytnými k provedení příslušné Části Díla. Pod pojmem disponovat se pro účely tohoto článku rozumí, že tyto stroje a zařízení, materiály, lidské a finanční zdroje musí mít zhotovitel při plnění předmětného Díla k dispozici, nemusí však být v jeho vlastnictví. Za práce provedené vlastními prostředky se považují i práce provedené osobami, které společně se Zhotovitelem tvoří koncern ve smyslu ust. § 79 zákona č. 90/2012, o obchodních společnostech a 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bude odpovídat za plnění všech svých Poddodavatelů a škodu jimi způsobenou, stejně jako by šlo o jednání Zhotovitele nebo jím způsobenou škodu. Pokud není stanoveno jinak:</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je bez dalšího oprávněn plnit pomocí Poddodavatelů, kteří jsou uvedeni v příloze č. 8 Smlouvy, a to v rozsahu plnění tam uvedeném;</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Poddodavatelé uvedení v příloze č. 8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 nezbytnou podmínkou pro změnu Poddodavatele, jehož podíl na provádění Díla je alespoň 10% ze Smluvní ceny, je, že Zhotovitel jako součást žádosti o schválení předloží pro takto nově schvalovaného Poddodavatele originály nebo ověřené kopie dokladů, jimiž prokáže, že tento nový Poddodavatel splňuje základní a profesní způsobilost minimálně v rozsahu, v jakém byla prokázána v zadávacím řízení prostřednictvím původního Poddodavatele.</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Zhotovitelem vybraný Poddodavatel musí mít i všechna ostatní oprávnění vyžadovaná pro výkon činností spojených s prováděním Díla, obecně závaznými právními předpisy, Interními předpisy Objednatele nebo Smlouvou.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PŘEDÁNÍ A PŘEVZETÍ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Je-li sjednáno plnění Díla po částech, bude Dílo Objednateli předkládáno po sjednaných částech s tím, že za předané ve smyslu ust. § 2604 občanského zákoníku se Dílo považuje až předložením jeho poslední Části Díla a podpisem Protokolu o provedení Díla dle odst. 8.8 těchto Obchodních podmínek. Částmi Díla, se rozumí plnění, připadající dle Harmonogramu plnění na určitou Dílčí etapu. O předložení Části Díla bude pořízen Předávací protokol.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Zhotovitel je oprávněn předložit Část Díla před termínem sjednaným v Harmonogramu plnění pro příslušnou Dílčí etapu, nevyplývá-li ze Smlouvy výslovně jinak.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předložit Část Díla, kterou ze své strany považuje za dokončenou, ve lhůtě domluvené mezi Zhotovitelem a Objednatelem v souladu s Harmonogramem plnění, nebo jinak stanovené v souladu se Smlouvou. V pochybnostech má přednost lhůta, která byla za součinnosti obou smluvních stran v souladu se Smlouvou stanovena později.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Před předáním Díla musí Objednatel Dílo po obsahové stránce akceptovat. Zhotovitel s předložením poslední Části Díla předloží celé Dílo Objednateli k akceptaci. Objednatel převezme Dílo bez výhrad, nebo s výhradami, které nejpozději do třiceti (30) pracovních dnů od předložení poslední Části Díla vznese veškeré své výhrady nebo připomínky k předloženému Dílu. Výhradami a připomínkami dle tohoto odstavce se rozumí nejen výhrady ve smyslu ust. § 2605 občanského zákoníku, ale rovněž věcné požadavky na úpravu Díla tak, aby lépe vyhovovalo potřebám a záměrům Objednatele, avšak neměnící povahu Díla. Objednatel je oprávněn činit výhrady i k jednotlivým Částem Díla poté, co mu budou předány. Využije-li tohoto svého práva, postupuje se obdobně. Takové úpravy se nepovažují za vícepráce.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Vznese-li Objednatel ve stanovené lhůtě výhrady nebo připomínky k první verzi Díla dle odst. 8.4 těchto Obchodních podmínek, zavazuje se Zhotovitel bez zbytečného odkladu (ve lhůtě potvrzené Objednatelem) provést veškeré potřebné úpravy Díla dle výhrad a připomínek Objednatele a takto upravené Dílo předložit jako jeho druhou verzi Objednateli k akceptaci.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se zavazuje vznést veškeré své výhrady nebo připomínky k druhé verzi Díla předloženého dle odst. 8.5 těchto Obchodních podmínek do patnácti (15) pracovních dnů od jeho doručení. Nevznese-li Objednatel ve stanovené lhůtě k druhé verzi Díla žádné výhrady ani připomínky nebo převezme-li druhou verzi Díla bez výhrad, považují smluvní strany Dílo ve znění jeho druhé verze za akceptované. O výhradách Objednatele platí obdobně odst. 8.4 těchto Obchodních podmínek.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Vznese-li Objednatel ve stanovené lhůtě své výhrady nebo připomínky k druhé verzi Díla dle odst. 8.6 těchto Obchodních podmínek, zavazují se smluvní strany zahájit společné jednání za účelem odstranění veškerých vzájemných rozporů a akceptace Díla, a to nejpozději do pěti (5) pracovních dnů od doručení výzvy kterékoliv smluvní strany k jednání.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Jakmile je Dílo akceptované může Zhotovitel předložit Objednateli k podpisu Zhotovitelem podepsaný Protokol o provedení Díla. Objednatel se zavazuje v takovém případě Protokol o provedení Díla podepsat a odeslat bez zbytečného odkladu Zhotoviteli.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Splnění povinností Zhotovitele nebude pokládáno za úplné, dokud nebude Protokol o provedení Díla podepsán Zhotovitelem i Objednatelem s uvedením data, kdy Zhotovitel splnil své povinnosti podle Smlouvy. </w:t>
      </w:r>
    </w:p>
    <w:p w:rsidR="00EB662A" w:rsidRPr="005C5690"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Dnem podpisu Protokolu o provedení Díla oběma smluvními stranami se má Dílo za převzaté a provedené a pouze Protokol o provedení Díla bude dokladem konečného převzetí a provedení celého Díla, je-li předmětem plnění díla rovněž zajištění pravomocných stavebních povolení a/nebo schválení Projektu Ministerstvem dopravy ČR, pak se za definitivní ukončení předání Díla považuje okamžik nabytí právní moci všech stavebních povolení a schválení Projektu, resp. předmětné projektové dokumentace stavby Ministerstvem dopravy ČR, podle toho, která z těchto skutečností nastane později.</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je však vždy povinen zapracovat do Díla změny, které vyplynou jako požadavky příslušných orgánů v řízeních předcházejících vydání stavebních povolení, resp. schválení Ministerstvem dopravy.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Po podpisu Protokolu o provedení Díla oběma smluvními stranami zůstávají nadále v platnosti závazky smluvních stran ze Smlouvy, které v této době zůstávají nesplněny nebo z jejichž povahy vyplývá, že mají zůstat v platnosti i po dokončení Díla.</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Část Díla spočívající ve výkonu autorského dozoru se má ve smyslu ust. § 2632 občanského zákoníku za provedené okamžikem, kdy Zhotovitel splní veškeré své povinnosti plynoucí </w:t>
      </w:r>
      <w:r w:rsidRPr="003B6C7E">
        <w:rPr>
          <w:rFonts w:ascii="Times New Roman" w:hAnsi="Times New Roman" w:cs="Times New Roman"/>
          <w:color w:val="auto"/>
          <w:sz w:val="22"/>
          <w:szCs w:val="22"/>
        </w:rPr>
        <w:lastRenderedPageBreak/>
        <w:t xml:space="preserve">mu ze Smlouvy a dojde ke konečnému předání a převzetí Stavby v souladu s příslušnou smlouvou.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Podrobný postup akceptace Díla upravují Všeobecné technické podmínky.</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CELKOVÁ CENA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Cena Díla v sobě zahrnuje Cenu za zpracování Projektu a cenu za výkon autorského dozoru, která je uvedená v odst. 3.3 Smlouvy a v příloze č. 4 Smlouvy, kde je Cena za zpracování Projektu vymezena dle jednotlivých Částí Díla odpovídajících jednotlivým Dílčím etapám dle Harmonogramu plnění a cena výkonu autorského dozoru je stanovena jako jednotková hodinová sazba, která zahrnuje veškeré náklady na výkon dozoru po celou dobu realizace Stavby, včetně cestovného. Doba pracovníků Zhotovitele se nezapočítává do rozsahu hodin autorského dozoru, neboť se má za to, že Zhotovitel tuto dobu nakalkuloval do jednotkové hodinové sazby přímého výkonu autorského dozoru.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potvrzuje, že je schopen zrealizovat předmět Veřejné zakázky za cenu uvedenou v odst. 3.3 Smlouvy a v příloze č. 4 Smlouvy, a to v plném rozsahu a potvrzuje, že cena uvedená v odst. 3.3 Smlouvy a v příloze č. 4 Smlouvy je cenou konečnou a nepřekročitelnou a zahrnuje veškeré práce nezbytné pro řádné dokončení a předání Díla a pro řádné poskytování autorského dozoru, přičemž může být měněna výhradně: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změny výše zákonem stanovené daně z přidané hodnoty (DPH), přičemž v takovém případě se Cena za zpracování Projektu a/nebo cena za výkon autorského dozoru zvýší nebo sníží způsobem odpovídajícím změně DPH,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základě písemné dohody stran v souladu se zákonem č.134/2016 Sb., o zadávání veřejných zakázek (ZZVZ).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Cena Díla je cenou nejvýše přípustnou a zahrnuje veškeré náklady na provedení Díla. Zhotovitel prohlašuje, že se seznámil s celým obsahem Zadávací dokumentace (vč. požadavků posuzovacího protokolu přípravné dokumentace) a neshledal v nich žádné vady.</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PLATEBNÍ PODMÍNKY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Cena Díla bude hrazena na základě výzvy ve formě daňového dokladu. Zhotovitel je povinen vystavit daňový doklad za provedení Části Díla nejdříve ke dni podpisu příslušného Předávacího protokolu nebo Protokolu o provedení Díla, pokud Dílo není rozděleno na Dílčí etapy, Zhotovitelem i Objednatelem, a doručit jej Objednateli do patnácti (15) dnů ode dne, kdy vznikla povinnost přiznat daň z přidané hodnoty, nebo přiznat uskutečnění plnění, a Objednatel se zavazuje uhradit předmětnou částku dle podmínek uvedených v tomto článku Obchodních podmínek.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Daňové doklady budou vystaveny v souladu s platnou právní úpravou. Zhotovitel vyhotoví každý daňový doklad ve třech (3) tištěných originálech a dále pak jednou v elektronické podobě. Po dokončení Díla Zhotovitel vyhotoví a předá Objednateli konečný daňový doklad. </w:t>
      </w:r>
    </w:p>
    <w:p w:rsidR="00EB662A" w:rsidRPr="005C5690"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je oprávněn vystavit daňový doklad za výkon autorského dozoru nejdříve ke dni potvrzení Výkazu poskytnutých služeb TDS za předcházející kalendářní čtvrtletí a Objednatel se zavazuje zaplatit předmětnou částku dle podmínek uvedených v tomto článku Obchodních podmínek.</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zadržet z každé fakturované částky za provedení Části Díla částku ve výši 10% z částky uvedené za Cenu za zpracování Projektu na příslušném daňovém dokladu jako zajištění povinnosti Zhotovitele provést Dílo a odstraňovat vady Díla v souladu se Smlouvou.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Splatnost faktury - daňového dokladu je třicet (30) dnů od doručení řádného daňového dokladu Objednateli.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w:t>
      </w:r>
      <w:r w:rsidRPr="003B6C7E">
        <w:rPr>
          <w:rFonts w:ascii="Times New Roman" w:hAnsi="Times New Roman" w:cs="Times New Roman"/>
          <w:color w:val="auto"/>
          <w:sz w:val="22"/>
          <w:szCs w:val="22"/>
        </w:rPr>
        <w:lastRenderedPageBreak/>
        <w:t xml:space="preserve">prostřednictvím datové schránky Objednatele z datové schránky Zhotovitele (u právnických osob) nebo úředně ověřenou listinou u Zhotovitele – fyzické osoby, pokud tento Zhotovitel nemá též zavedenou vlastní aktivní datovou schránku.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Daňový doklad vystavený Zhotovitelem musí splňovat veškeré náležitosti uvedené ve Smlouvě nebo vyžadované obecně závaznými právními předpisy, zejména zákonem č. 235/2004 Sb., o dani z přidané hodnoty, ve znění pozdějších předpisů a zákona č. 563/1991 Sb., o účetnictví, ve znění pozdějších předpisů a dále musí obsahovat přiloženou kopii podepsaného Předávacího protokolu, pokud se jedná o daňový doklad na Dílčí etapu, nebo Protokolu o provedení Díla, pokud Dílo není rozděleno na Dílčí etapy a nebo Výkazu poskytnutých služeb potvrzeného TDS a/nebo hlavním inženýrem Stavby, pokud se jedná o daňový doklad za výkon autorského dozoru.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 či opravené faktury.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Datem uskutečnění dílčích zdanitelných plnění na daňových dokladech vystavených Zhotovitelem bude v případě jednotlivých dokončených Částí Díla vždy den podpisu příslušného Předávacího protokolu.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k tomu, že neprovede jednostranný zápočet pohledávky a že nepostoupí žádnou pohledávku vůči Objednateli ani její část, vzniklou na základě Smlouvy třetí osobě bez předchozího písemného souhlasu Objednatele. Postup Objednatele dle odst. 17.8 se nepovažuje za souhlas Objednatele.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užít k jednostrannému zápočtu i pohledávku ve smyslu ust. § 1987 odst. 2 občanského zákoníku nejistou.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není oprávněn použít k zápočtu vůči Objednateli pohledávku svého spoludlužníka ve smyslu ust. § 1984 občanského zákoníku.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může poskytnout Zhotoviteli zálohu na zhotovení Díla. Celkovou výši zálohy, počet a načasování splátek (pokud jich bude více než jedna), použité měny, splatnost a ostatní poměry zálohy je Objednatel oprávněn stanovit v souladu s jeho možnostmi takovou zálohu poskytnout.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BANKOVNÍ ZÁRUKA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Objednateli poskytnout dle níže uvedených podmínek záruku za provedení Díla ve formě Bankovní záruky ve výši uvedené ve Smlouvě, je-li ve smlouvě sjednána, a to do deseti (10) dnů od účinnosti Smlouvy. Bankovní záruka za provedení Díla (dále též jen Bankovní záruka) bude zajišťovat dodržení smluvních podmínek, kvality a termínů provedení Díla. Bankovní záruka bude Objednatelem použita jako kompenzace nároků, které by vznikly nedodržením povinností Zhotovitele vyplývajících ze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využít prostředků Bankovní záruky ve výši, která odpovídá výši splatné částky smluvní pokuty, jakéhokoli neuspokojeného dluhu Zhotovitele vůči Objednateli, nákladů nezbytných k odstranění vad Díla či případného nároku na slevu z Ceny Díla, škod způsobených plněním Zhotovitele v rozporu se Smlouvou, nebo jakékoli částce, která podle mínění Objednatele odpovídá náhradě vadného plnění Zhotovitele.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Bankovní záruka musí splňovat tyto podmínky: </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b) Bankovní záruka musí být vystavena jako neodvolatelná a bezpodmínečná, přičemž česká banka nebo zahraniční banka (tj. ta, která vydala Bankovní záruku za provedení Díla) se zaváže k plnění bez námitek a na základě první výzvy oprávněného, </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c) Bankovní záruka bude platná nejméně po dobu provádění Díla stanovenou ve Smlouvě a dále minimálně 2 měsíce po předání a převzetí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Právo uhradit z Bankovní záruky své nároky dle odst. 11.2 těchto Obchodních podmínek bude Objednatel oprávněn uplatnit v případech, pokud: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Zhotovitel neprovádí Dílo v souladu s podmínkami uzavřené Smlouvy či nesplnil své povinnosti vyplývající ze Smlouvy; nebo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odstoupí od Smlouvy z důvodů na straně Zhotovitele;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neuhradí Objednateli způsobenou škodu či smluvní pokutu, k níž je podle Smlouvy povinen a která vůči němu byla Objednatelem uplatněna;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sz w:val="22"/>
          <w:szCs w:val="22"/>
        </w:rPr>
      </w:pPr>
      <w:r w:rsidRPr="003B6C7E">
        <w:rPr>
          <w:rFonts w:ascii="Times New Roman" w:hAnsi="Times New Roman" w:cs="Times New Roman"/>
          <w:color w:val="auto"/>
          <w:sz w:val="22"/>
          <w:szCs w:val="22"/>
        </w:rPr>
        <w:t>Zhotovitel zajistí, že Bankovní záruka za provedení Díla bude platná a vymahatelná, dokud nebude podepsán Protokol o provedení Díla Zhotovitelem i Objednatelem. Pokud podmínky Bankovní záruky za provedení Díla specifikují datum, kdy vyprší povinnosti banky, která vydala Bankovní záruku ("datum ukončení platnosti") a Zhotovitel nezískal právo na obdržení Protokolu o provedení Díla do data třiceti (30) dnů před datem ukončení platnosti Bankovní záruky za provedení Díla, potom Zhotovitel podle toho prodlouží platnost Bankovní záruky za provedení Díla, dokud není Dílo dokončeno, všechny závady odstraněny.</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uplatnit právo z Bankovní záruky dále v případech, pokud: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neprodlouží platnost Bankovní záruky za provedení Díla, v případech kdy je k tomu povinen dle Smlouvy, přičemž za těchto okolností může Objednatel nárokovat plnou výši částky Bankovní záruky za provedení Díla,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nezaplatí Objednateli splatnou částku podle toho, jak bylo mezi stranami sjednáno do čtyřiceti (40) dnů po tomto souhlasu,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nesplní dosud nesplněnou povinnost do čtyřiceti (40) dnů poté, co obdržel oznámení Objednatele, v němž bylo požadováno splnění takové povinnosti.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vrátí záruční listinu Zhotoviteli do dvaceti (20) dnů ode dne, kdy Objednatel a Zhotovitel podepsali Protokol o provedení Díla a Objednatel od Zhotovitele obdržel Bankovní záruku za odstranění vad.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PLATBA ZÁDRŽNÉHO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oprávněn hojit se ze zádržného zadrženého v souladu s odst. 10.5 těchto Obchodních podmínek v případě, že Zhotovitel: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 v prodlení se provedením Díla nebo Části Díla, nebo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neodstraní vady Části Díla nebo Díla jako celku, nebo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nevydá Objednateli Bankovní záruku za odstranění vad dle podmínek uvedených níže.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se zavazuje vrátit část zádržného Zhotoviteli dle odst. 10.4 těchto Obchodních podmínek ve výši 50% celkové výše zádržného, případně poníženou o částku, kterou si Objednatel oprávněně hojil své nároky, a to na bankovní účet Zhotovitele nejpozději do šedesáti (60) dnů ode dne doručení výzvy k uvolnění zádržného, jejíž přílohou je i Protokol o provedení Díla Zhotovitelem i Objednatelem.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je oprávněn předat Objednateli Bankovní záruku za odstranění vad Díla s žádostí o přijetí této Bankovní záruky na odstranění vad Díla. Bankovní záruka za odstranění vad Díla bude vystavena na částku odpovídající výši 50% celkové výše zádržného.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se zavazuje převést část zádržného ve výši 50% celkové výše zádržného, případně poníženou o částku, kterou si Objednatel oprávněně hojil své nároky, a to na bankovní účet Zhotovitele nejpozději do čtyřiceti (40) dnů ode dne předložení Bankovní záruky za odstranění vad Objednateli, ne však před podpisem Protokolu o provedení Díla Zhotovitelem i Objednatelem.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Pokud podmínky Bankovní záruky za odstranění vad specifikují datum ukončení platnosti Bankovní záruky za odstranění vad a Zhotovitel neodstranil všechny vady do třiceti (30) dnů před tímto datem ukončení platnosti Bankovní záruky za odstranění vad, potom je Zhotovitel </w:t>
      </w:r>
      <w:r w:rsidRPr="003B6C7E">
        <w:rPr>
          <w:rFonts w:ascii="Times New Roman" w:hAnsi="Times New Roman" w:cs="Times New Roman"/>
          <w:color w:val="auto"/>
          <w:sz w:val="22"/>
          <w:szCs w:val="22"/>
        </w:rPr>
        <w:lastRenderedPageBreak/>
        <w:t xml:space="preserve">povinen platnost Bankovní záruky za odstranění vad prodloužit, dokud nebudou všechny vady odstraněny.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Objednatel je oprávněn uplatnit právo z Bankovní záruky za odstranění vad pouze v případech, pokud:</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neprodlouží platnost Bankovní záruky za odstranění vad v případě, že její platnost bude kratší, než je uvedeno v předchozím odstavci; za těchto okolností může Objednatel požadovat zaplacení plné výše částky Bankovní záruky za odstranění vad a škody v důsledku vad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neuhradí Objednateli způsobenou škodu či smluvní pokutu, k ní je podle Smlouvy povinen a která vůči němu byla Objednatelem uplatněna,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nezaplatí Objednateli splatnou částku podle toho, jak bylo mezi stranami sjednáno do čtyřiceti (40) dnů po tomto souhlasu,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neodstraní vadu do čtrnácti (14) dnů poté, co obdržel oznámení Objednatele, v němž bylo požadováno odstranění vady, nebo v jiné přiměřené lhůtě dodatečně mu k tomu Objednatelem poskytnuté,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nastanou okolnosti, které opravňují Objednatele k odstoupení od Smlouvy podle čl. 18 těchto Obchodních podmínek, bez ohledu na to, zda bylo odstoupení oznámeno či nikoliv, nebo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důsledku vad Díla vznikla Objednateli nutnost hradit vícepráce za práce na Stavbách, které jsou stavěny na základě Díla, přičemž v takovém případě, je Objednatel oprávněn uplatnit právo z Bankovní záruky za odstranění vad ve výši prokazatelných nákladů na tyto vícepráce, nepřekračující cenu obvyklou za takové vícepráce. Překročení ceny obvyklé je povinen doložit Zhotovitel.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Objednatel vrátí záruční listinu Bankovní záruky za odstranění vad Zhotoviteli do dvaceti (20) dnů poté, co tato Bankovní záruka za odstranění vad pozbude platnosti podle ustanovení tohoto článku, včetně jejího případného prodloužení.</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VLASTNICKÁ PRÁVA A UŽÍVACÍ PRÁVA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Vlastnické právo k jednotlivým Částem Díla a veškerým dokumentům, předaným Zhotovitelem Objednateli na základě Smlouvy, nabývá okamžikem jejich předání Zhotovitelem Objednateli Stát a Objednatel současně získává odpovídající právo hospodaření ve smyslu zákona č. 77/1997 Sb., o státním podniku, ve znění pozdějších předpisů.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 výsledkům činnosti Zhotovitele v souvislosti s plněním Smlouvy,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ust. § 2382 občanského zákoníku.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lastRenderedPageBreak/>
        <w:t xml:space="preserve">ZMĚNY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je kdykoli v průběhu provádění Díla oprávněn požádat Zhotovitele o změnu Díla, tedy o provedení prací, jež nebyly součástí plnění dle Smlouvy, nebo o neprovedení prací, jež byly součástí plnění dle Smlouvy, případně jiné provedení prací, než jak bylo popsáno ve Smlouvě. Zhotovitel je povinen takové žádosti vyhovět.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je oprávněn na základě svého uvážení či na doporučení sám navrhovat změny plnění Smlouvy. Jedná se zejména o změny, které budou vylepšením plnění Smlouvy, úsporou pro Objednatele nebo které řeší nově vzniklé situace.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Veškeré nové či upravené Části Díla, dotčené přímo či nepřímo změnou, musí po realizaci schválené změny splňovat všechny podmínky Smlouvy ve znění po zapracování příslušné změny. Stejně tak celé Dílo a všechny Části Díla musí po provedení změny nadále splňovat všechny podmínky Smlouvy. Provedení schválené změny plnění Smlouvy nemá vliv na platnost veškerých ustanovení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Navrhne-li Objednatel nebo Zhotovitel změnu Díla, oznámí takovou skutečnost druhé straně a zároveň popíše předmět změny, její důvody, předpokládané technické řešení a předpokládané důsledky změny. Změna Díla bude označena pořadovým číslem a obě strany na nejbližším jednání návrh změny projednají.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následně provede hodnocení dopadů navrhované změny Díla na výši Ceny za zpracování Projektu (tj. přehled veškerých nákladů nebo úspor touto změnou způsobených) a případně též na termíny plnění dle Harmonogramu plnění a součinnost Objednatele apod. Zhotovitel provede toto hodnocení v písemné formě nejpozději do patnácti (15) dnů od navržení změny Objednatelem nebo Zhotovitelem, nedohodne-li se písemně Zhotovitel s Objednatelem jinak. Zhotovitel nemá nárok na odměnu za provedení hodnocení dopadů navrhované změny.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Bude-li výsledkem navrhované změny Díla také změna Ceny za zpracování Projektu, je Zhotovitel povinen sestavit v hodnocení dopadů navrhované změny rozpočet nebo kvalifikovaný odhad změny ceny příslušných částí plnění Smlouvy, kterých se změna dotýká (tj. veškerých nákladů nebo úspor touto změnou způsobených).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na základě písemného hodnocení navrhované změny Díla návrh změny schválí nebo odmítne.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schválení návrhu změny Díla ze strany Objednatele musí být následně změny sjednány písemně ve formě dodatku ke Smlouvě podepsaného oběma smluvními stranami.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Smluvní strany jsou při změnách Díla podle tohoto článku povinny postupovat v souladu s kogentními ustanoveními obecně závazných právních předpisů, zejména pak ZZVZ.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postupovat v rámci změn Díla tak, aby neohrozil řádné plnění Smlouvy v souladu Harmonogram plnění.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že v době od návrhu na změny Díla do schválení návrhu změny Díla nebude činit žádné kroky, které by znamenaly ohrožení, znemožnění či navýšení ceny navrhované změny Díla. Vedlo-li by respektování takové povinnosti dle názoru Zhotovitele ke zpoždění Harmonogramu plnění, je Zhotovitel povinen neprodleně takovou skutečnost oznámit Objednateli.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Ujednání čl. 8 těchto Obchodních podmínek o akceptaci Díla nejsou ujednáními tohoto článku dotčena.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ODPOVĚDNOST ZA ŠKODU A ZPROŠTĚNÍ POVINNOSTI K JEJÍ NÁHRADĚ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Nebezpečí škody na prováděném Díle nebo Části Díla nese Zhotovitel až do okamžiku řádného předání celého Díla, tzn. podpisu Protokolu o provedení Díla Zhotovitelem i Objednatelem, a to i po předložení Díla či Části Díla k akceptaci.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Zhotovitel se zavazuje nahradit Objednateli veškerou škodu, kterou Objednatel utrpí v důsledku porušení povinností Zhotovitele stanovených zákonem nebo na základě zákona nebo v důsledku porušení povinností vyplývajících pro Zhotovitele ze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Žádná ze stran není odpovědná za škodu, pokud prokáže, že jí ve splnění povinnosti ze Smlouvy dočasně nebo trvale zabránila mimořádná nepředvídatelná a nepřekonatelná překážka vzniklá nezávisle na její vůli ve smyslu ust.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 Tím však nejsou dotčeny nároky Objednatele plynoucí z porušení povinností Zhotovitele dle Smlouvy, jsou-li tyto pokryty pojistnými smlouvami uvedenými v příloze č. 7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Právo na uplatnění nároků z titulu náhrady škody se promlčí uplynutím lhůty patnácti let, počítané ode dne, kdy právo mohlo být uplatněno poprvé.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ODPOVĚDNOST ZA VADY A ZÁRUKY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odpovídá za všechny vady, které má Dílo nebo Část Díla v okamžiku jeho předání a převzetí Objednatelem a dále za vady, které vyjdou najevo kdykoliv do doby 60 měsíců od ukončení výkonu autorského dozoru.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 dobu 60 měsíců ode dne předání a převzetí díla je Zhotovitel povinen předat Objednateli duplikát Díla, pokud po jeho předání a převzetí Objednatelem dojde k úplnému či částečnému zničení Díla a Objednatel o vydání duplikátu Díla požádá. Náklady na pořízení duplikátu Díla nese Objednatel.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zejména odpovídá za přesnost a úplnost Díla, tedy veškeré dokumentace, vypracované v rámci plnění Smlouvy. Zhotovitel odpovídá za všechny vady včetně vad právních.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Doba dle odst. 16.1 těchto Obchodních podmínek neběží: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 dobu, po kterou Objednatel nemůže Dílo, nebo jeho vadou dotčenou Část Díla, řádně užívat (zejména pokračovat ve zhotovování Stavby) pro jeho vadu, za kterou odpovídá Zhotovitel,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 dobu, po kterou Zhotovitel odstraňuje vady Díla nebo Části Díla, za které odpovídá Zhotovitel a které sice nebrání Objednateli v řádném užívání Díla nebo Části Díla, ale vyskytnou se opakovaně.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 vady Díla se považují zejména: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neúplnost Díla a takové chyby a nedostatky, jejichž odstranění způsobí prodloužení termínu předání Díla a popřípadě negativně ovlivní výsledek a termín schvalovacího či stavebního řízení;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neúplnost Díla a takové chyby a nedostatky, které se projeví až při realizaci Stavby;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veškeré neprojednané odchylky od Smlouvy, vč. platného právního řádu, norem a Interních předpisů Objednatele;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nesoulad mezi výkresovou a textovou částí (např. ve výkazu výměr);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chyby vycházející ze zaměření ze strany projektanta;</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nepřezkoumání závazných podkladů a výstupních dat předaných Objednatelem;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chyby v koordinaci mezi jednotlivými profesemi v rámci projektové přípravy;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nedostatečné zpracování rozsahu Dokumentace včetně soupisu prací (např. měrné jednotky v položce výkazu výměr a nedoložení dostačujícího výpočtu);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neuvedení kteréhokoliv stavbou dotčeného pozemku v soupisu dotčených pozemků; </w:t>
      </w:r>
    </w:p>
    <w:p w:rsidR="00EB662A" w:rsidRPr="003B6C7E" w:rsidRDefault="00EB662A" w:rsidP="00EB662A">
      <w:pPr>
        <w:pStyle w:val="Default"/>
        <w:numPr>
          <w:ilvl w:val="2"/>
          <w:numId w:val="1"/>
        </w:numPr>
        <w:tabs>
          <w:tab w:val="left" w:pos="1560"/>
        </w:tabs>
        <w:spacing w:after="60"/>
        <w:ind w:left="1560" w:hanging="84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smluvní nezajištění kteréhokoliv pozemku dotčeného stavbou (odst. 2.2.16 a 2.2.17 Všeobecných technických podmínek).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Nemůže-li Objednatel pro vadu užívat Část Díla doba, podle odst. 16.1 těchto Obchodních podmínek, neběží ani pro funkčně související Části Díla.</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Doba dle odst. 16.1 těchto Obchodních podmínek neběží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odstranění vady.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Doba dle odst. 16.1 těchto Obchodních podmínek se prodlužuje vždy o dobu, po kterou tato doba podle předchozích ustanovení neběží.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nebo jiná oprávněná osoba jsou povinni oznámit Zhotoviteli, že Dílo nebo Část Díla má vady, a požadovat jejich odstranění vždy bez zbytečného odkladu poté, kdy je zjistili při předání a převzetí Díla nebo Části Díla a u vad, které se objeví až v průběhu doby dle odst. 16.1, bez zbytečného odkladu poté, kdy je zjistili v průběhu této doby. Objednatel nebo jiná oprávněná osoba rovněž Zhotovitele upozorní na škody vznikající Objednateli v souvislosti se zjištěnými vadami Díla.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kterou Zhotovitel navrhne a Objednatel odsouhlasí. Nedojde-li mezi smluvními stranami k dohodě o lhůtě pro odstranění vady, je Zhotovitel povinen odstranit vadu v dle povahy vady přiměřené lhůtě stanovené Objednatelem.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 případě, že Zhotovitel nesplní svoji povinnost odstranit vadu v dohodnuté, příp. Objednatelem určené lhůtě, je Objednatel nebo jiná oprávněná osoba oprávněn zajistit odstranění této vady vlastními kapacitami nebo jiným dodavatelem na náklady Zhotovitele. Takovýmto postupem Objednatele nebude dotčena záruka za jakost poskytnutá Zhotovitelem na dotčenou Část Díla včetně jejího případného prodloužení. Náklady na odstranění vady je povinen uhradit Zhotovitel Objednateli na základě výzvy k úhradě. Objednatel má právo využít k úhradě nákladů na odstranění vad své nároky vyplývající z Bankovní záruky za odstranění vad či zádržné.</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je vada Díla nebo vada Části Díla neodstranitelná, je Zhotovitel povinen provést náhradní Dílo nebo Část Díla nebo poskytnout Objednateli přiměřenou slevu z Ceny za zpracování Projektu. Rozhodnutí, zda Objednatel přijme náhradní Dílo nebo slevu z Ceny za zpracování Projektu, je zcela v pravomoci Objednatele a není dotčeno předchozím uplatněním jiného práva z vad. V případě, že Zhotovitel nesplní svou povinnost provést náhradní Dílo nebo Část Díla, je Objednatel oprávněn zajistit jeho provedení vlastními kapacitami nebo jiným dodavatelem na náklady Zhotovitele. Objednatel má právo využít k úhradě nákladů na provedení náhradního Díla nebo Části Díla, či k úhradě svého nároku na poskytnutí přiměřené slevy z Ceny Díla své nároky vyplývající z Bankovní záruky za odstranění vad či zádržné.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Nad rámec příslušných ustanovení právních předpisů upravujících nároky Objednatele z vadného plnění se Zhotovitel zavazuje uhradit Objednateli podíl na vícenákladech, které vzniknou Objednateli při zhotovení Stavby podle Dokumentace staveb z důvodu vad </w:t>
      </w:r>
      <w:r w:rsidRPr="003B6C7E">
        <w:rPr>
          <w:rFonts w:ascii="Times New Roman" w:hAnsi="Times New Roman" w:cs="Times New Roman"/>
          <w:color w:val="auto"/>
          <w:sz w:val="22"/>
          <w:szCs w:val="22"/>
        </w:rPr>
        <w:lastRenderedPageBreak/>
        <w:t>Projektu. Vícenákladem podle předchozí věty se rozumí náklady, které bude muset Objednatel uhradit jako náklady za práce a dodávky při zhotovování Stavby dle Dokumentace staveb, které nebyly Zhotovitelem zachyceny v Dokumentaci staveb, ač tam vzhledem k závazkům Zhotovitele zachyceny být měly a mohly (vícepráce), ponížené o případné úspory, kterých v důsledku odstranění týchž vad Projektu a z toho vyplývající změny postupu při realizaci Stavby bude dosaženo (méněpráce). Podíl na vícenákladech dle tohoto ustanovení je Objednatel oprávněn požadovat, a to i opakovaně, po Zhotoviteli do celkové výše maximálně 10 % celkové konečné Ceny za zpracování Projektu se zahrnutím veškerých dodatků ke Smlouvě. Zhotovitel tento podíl na vícenákladech uhradí na písemnou výzvu Objednatele, nejpozději do 60 dnů od doručení výzvy k úhradě.</w:t>
      </w:r>
    </w:p>
    <w:p w:rsidR="00EB662A" w:rsidRPr="003B6C7E" w:rsidRDefault="00EB662A" w:rsidP="00EB662A">
      <w:pPr>
        <w:pStyle w:val="Default"/>
        <w:spacing w:after="60"/>
        <w:ind w:left="851"/>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Maximální výše podílu již reflektuje skutečnost, že Objednatel vady Projektu po své kontrole (zejména úplnosti Dokumentace) sám nezjistí, ačkoliv je zjistit měl a mohl. Toto ustanovení nijak nevylučuje právo na náhradu škody, zaplacení smluvní pokuty ani ostatní práva z vadného plnění, avšak v rozsahu v jakém se uplatní nárok Objednatele na úhradu podílu na vícenákladech, dle tohoto ustanovení, již nemohou být uplatněny nároky Objednatele na náhradu škody nebo smluvní pokuty dle odst. 17.4 těchto Obchodních podmínek vzniklé v důsledku stejné vady.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Právo na uplatnění nároků z vadného plnění se promlčí uplynutím lhůty patnácti let, počítané ode dne, kdy právo mohlo být uplatněno poprvé. </w:t>
      </w:r>
    </w:p>
    <w:p w:rsidR="00EB662A"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Ujednáními tohoto článku není dotčeno ust. § 2630 občanského zákoníku ke Smlouvě.</w:t>
      </w:r>
    </w:p>
    <w:p w:rsidR="00EB662A" w:rsidRPr="00440C7A" w:rsidRDefault="00EB662A" w:rsidP="00EB662A">
      <w:pPr>
        <w:pStyle w:val="Default"/>
        <w:numPr>
          <w:ilvl w:val="1"/>
          <w:numId w:val="1"/>
        </w:numPr>
        <w:spacing w:after="60"/>
        <w:ind w:left="851" w:hanging="567"/>
        <w:jc w:val="both"/>
        <w:rPr>
          <w:rFonts w:ascii="Times New Roman" w:hAnsi="Times New Roman"/>
          <w:color w:val="auto"/>
          <w:sz w:val="22"/>
        </w:rPr>
      </w:pPr>
      <w:r w:rsidRPr="00440C7A">
        <w:rPr>
          <w:rFonts w:ascii="Times New Roman" w:hAnsi="Times New Roman"/>
          <w:color w:val="auto"/>
          <w:sz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SANKCE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prodlení některé ze smluvních stran s peněžitým plněním je druhá smluvní strana oprávněna požadovat zaplacení úroku z prodlení ve výši stanovené obecně závaznými právními předpisy. Pro účely nároku na zaplacení smluvní pokuty nejsou úroky z prodlení ve smyslu ust. § 1971 občanského zákoníku považovány za součást náhrady škody.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 případě prodlení Zhotovitele s předáním celého Díla či jeho předložením k akceptaci v termínu a za podmínek stanovených Harmonogramem plnění je Zhotovitel povinen zaplatit smluvní pokutu ve výši 0,1% z Ceny za zpracování Projektu za každý započatý den prodlení.</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prodlení Zhotovitele s předáním řádně provedené Části Díla či jejím předložením k akceptaci v termínech a za podmínek stanovených Harmonogramem plnění pro jednotlivé Dílčí etapy je Objednatel oprávněn po Zhotoviteli požadovat zaplacení smluvní pokuty ve výši 0,1% z ceny za příslušnou Část Díla za každý započatý den prodlení.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Dílo obsahuje vady, které způsobí, že Objednatel bude nucen pro zhotovení Stavby na základě Dokumentace staveb zajistit vícepráce, nepředpokládané Projektem, Objednatel je oprávněn po Zhotoviteli požadovat zaplacení smluvní pokuty ve výši 1% z Ceny za zpracování Projektu za každý takový případ.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Zhotovitel pověřil prováděním Díla jiného Subdodavatele než toho, který byl uveden v příloze č. 8 Smlouvy, bez předchozího písemného souhlasu Objednatele, provedeného formou dodatku ke Smlouvě, je Objednatel oprávněn po Zhotoviteli požadovat zaplacení smluvní pokuty ve výši 5 % z Ceny za zpracování Projektu za každý takový případ.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Zhotovitel nesplní svoji povinnost stanovenou Smlouvou udržovat po celou dobu provádění Díla v platnosti Objednatelem vyžadované pojistné smlouvy anebo nepředloží Objednateli k prokázání splnění této své povinnosti stanovené doklady, je Objednatel oprávněn po Zhotoviteli požadovat zaplacení smluvní pokuty ve výši 0,02% z Ceny za zpracování Projektu za každý den neplnění této povinnosti.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Zhotovitel nesplní svoji povinnost poskytnout a předat Objednateli Bankovní záruku za provedení Díla nebo Bankovní záruku za odstranění vad nebo neudržuje v platnosti Bankovní záruky v rozsahu vyžadovaném Smlouvou o dílo, je Objednatel oprávněn </w:t>
      </w:r>
      <w:r w:rsidRPr="003B6C7E">
        <w:rPr>
          <w:rFonts w:ascii="Times New Roman" w:hAnsi="Times New Roman" w:cs="Times New Roman"/>
          <w:color w:val="auto"/>
          <w:sz w:val="22"/>
          <w:szCs w:val="22"/>
        </w:rPr>
        <w:lastRenderedPageBreak/>
        <w:t xml:space="preserve">po Zhotoviteli požadovat zaplacení smluvní pokuty ve výši 0,03% z Ceny za zpracování Projektu za každý den neplnění této povinnosti.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že Zhotovitel bez předchozího písemného souhlasu Objednatele postoupil byť i jen částečně povinnosti související s prováděním Díla třetí osobě, je Objednatel oprávněn po Zhotoviteli požadovat zaplacení smluvní pokuty ve výši 15% z Ceny za zpracování Projektu.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porušení povinností Zhotovitele při výkonu autorského dozoru dle čl. 4 těchto Obchodních podmínek, je Objednatel oprávněn po Zhotoviteli požadovat zaplacení smluvní pokuty ve výši 5 000 Kč, jako částku jednorázovou, a to za každou neomluvenou neúčast na jednáních, příp. za pozdní nebo nekvalitní výkon autorského dozoru. Za pozdní výkon autorského dozoru Objednatel považuje nedodržení termínů sjednaných oboustrannou dohodou smluvních stran a uvedených v zápisech z jednání nebo v zápisech ve stavebních denících. Za nekvalitní výkon autorského dozoru Objednatel považuje jeho činnost, která v plném rozsahu nevede ke konečnému vyřešení vzniklých problémů v souvislosti s Projektem, a kdy Zhotovitel nepostupuje při výkonu autorského dozoru s odbornou péčí. </w:t>
      </w:r>
    </w:p>
    <w:p w:rsidR="00EB662A" w:rsidRPr="003B6C7E" w:rsidRDefault="00EB662A" w:rsidP="00EB662A">
      <w:pPr>
        <w:pStyle w:val="Default"/>
        <w:numPr>
          <w:ilvl w:val="1"/>
          <w:numId w:val="1"/>
        </w:numPr>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záměrně vypuštěno</w:t>
      </w:r>
    </w:p>
    <w:p w:rsidR="00EB662A" w:rsidRPr="003B6C7E" w:rsidRDefault="00EB662A" w:rsidP="00EB662A">
      <w:pPr>
        <w:pStyle w:val="Default"/>
        <w:numPr>
          <w:ilvl w:val="1"/>
          <w:numId w:val="1"/>
        </w:numPr>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záměrně vypuštěno</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 případě neuvedení Stavbou dotčeného pozemku do soupisu pozemků a smluvního nezajištění Stavbou dotčeného pozemku je Zhotovitel povinen zaplatit smluvní pokutu ve výši 50.000 Kč za každý takový dotčený pozemek.</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 případě, že Zhotovitel při ukončení činnosti některé z oprávněných osob, která byla uvedena jako člen odborného personálu dodavatele, nebo osoby, kterou pro účel hodnocení Zhotovitel navrhl v Nabídce Zhotovitele a která splnila minimální úroveň kvalifikace, neoznámí Objednateli v souladu odst. 5.2 jinou oprávněnou osobu, je povinen uhradit smluvní pokutu ve výš výši 0,1% z Ceny za zpracování Projektu za každý takový případ a započatý den prodlení.</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prodlení Zhotovitele se splněním jiné povinnosti dle Smlouvy, než je uvedeno výše, je Objednatel oprávněn po Zhotoviteli požadovat zaplacení smluvní pokuty ve výši 0,05% z ceny dotčené Části Díla za každý započatý den prodlení.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Úrok z prodlení nebo smluvní pokutu se povinná smluvní strana zavazuje zaplatit do třiceti (30) dnů ode dne doručení písemné výzvy druhé smluvní strany.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Zaplacením smluvní pokuty není dotčeno právo druhé smluvní strany na náhradu škody v plné výši.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Povinnost, jejíž splnění bylo zajištěno smluvní pokutou, je povinná smluvní strana zavázána plnit i po zaplacení smluvní pokuty.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Právo na uplatnění nároků dle tohoto článku se promlčí uplynutím lhůty patnácti let, počítané ode dne, kdy právo mohlo být uplatněno poprvé.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ODSTOUPENÍ OBJEDNATELE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Kromě jiných důvodů, vyplývajících z právních předpisů je Objednatel oprávněn odstoupit od Smlouvy v případě podstatného porušení Smlouvy, jestliže: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je v prodlení s provedením Díla nebo Části Díla delším než 30 dní.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porušuje svou povinnost dle Smlouvy, pokud závadný stav z důvodu na straně Zhotovitele trvá i po 15 dnech ode dne písemného upozornění Objednatele na tuto skutečnost.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nesplní svou povinnost poskytnout Bankovní záruku za provedení Díla dle čl. 11 těchto Obchodních podmínek nebo Bankovní záruku za odstranění vad dle čl. 12 těchto Obchodních podmínek nebo nesplní svoji povinnost udržovat po celou dobu provádění Díla v platnosti některou z Objednatelem vyžadovaných pojistných smluv.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 okolností je zjevné, že Zhotovitel není schopen pokračovat v provádění Díla nebo Zhotovitel písemně vyrozumí Objednatele v rozporu se Smlouvou, že nebude pokračovat v provádění Díla.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Zhotovitel nesplní výzvu k odstranění některé z vad dle čl. 16 těchto Obchodních podmínek, jestliže vada zbavuje Objednatele v zásadě veškerého prospěchu z Díla nebo Části Díla.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Zhotovitel poruší závazek, že Subdodavatelé budou poskytovat plnění dle Smlouvy pouze v rozsahu dle přílohy č. 8 Smlouvy nebo postoupí práva či povinnosti ze Smlouvy bez písemného souhlasu Objednatele.</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Zhotoviteli zahájeno exekuční řízení nebo nařízen výkon rozhodnutí, nebo pokud dojde k jakémukoliv jinému úkonu nebo události, které by měly podobný efekt jako kterýkoli z uvedených úkonů nebo událostí.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osoba na straně Zhotovitele nebo zástupce Zhotovitele se v souvislosti s plněním Smlouvy dopustí trestného činu úplatkářství nebo přijetí úplatku.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Jakékoli prohlášení Zhotovitele dle Smlouvy se ukáže nepravdivým.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Nastane-li kterákoli z událostí nebo okolností, uvedených v odst. 18.1 těchto Obchodních podmínek, může Objednatel odstoupit od Smlouvy písemným oznámením Zhotoviteli, které nabude účinnosti dnem doručení Zhotoviteli. Kromě toho v případech uvedených v odst. 18.1.7 a 18.1.8 těchto Obchodních podmínek může Objednatel odstoupit od Smlouvy oznámením s okamžitou účinností ke dni doručení Zhotoviteli.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Rozhodnutí Objednatele odstoupit od Smlouvy nemá vliv na uplatnění jiných práv Objednatele podle Smlouvy, která mají dle své povahy trvat i po tomto odstoupení.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se zavazuje, že dnem, kdy nabyde účinnosti odstoupení od Smlouvy: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přestane provádět veškeré další práce kromě těch, k nimž dal Objednatel pokyn pro ochranu života nebo majetku nebo pro bezpečnost Díla;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předá veškerou vyhotovenou dokumentaci, za niž obdržel platbu; 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vrátí Objednateli veškeré podklady a věci, které od něho za účelem provádění Díla převzal.</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bere na vědomí, že po odstoupení může Objednatel dokončit Dílo a/nebo zařídit, aby tak učinily jiné osoby. Objednatel a tyto osoby pak mohou využít Projektu a další projektové dokumentace zhotovené Zhotovitelem nebo v jeho zastoupení.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Ke dni účinnosti odstoupení od Smlouvy má Zhotovitel právo na úhradu prokazatelných nákladů za: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práce, které byly na Díle vč. prací při výkonu autorského dozoru provedeny do okamžiku účinnosti odstoupení a nebyly Zhotoviteli zaplaceny jako plnění za Část Díla v rámci jiné Dílčí etapy;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materiály, které Zhotovitel objednal pro provedení Díla do dne účinnosti odstoupení od Smlouvy, které byly dodány Zhotoviteli, nebo jejichž dodávku je Zhotovitel povinen přijmout: tyto materiály se stávají okamžikem jejich zaplacení vlastnictvím Objednatele, přičemž Zhotovitel je povinen je Objednateli vydat v místě určeném Objednatelem. </w:t>
      </w:r>
    </w:p>
    <w:p w:rsidR="00EB662A" w:rsidRPr="003B6C7E" w:rsidRDefault="00EB662A" w:rsidP="00EB662A">
      <w:pPr>
        <w:pStyle w:val="Default"/>
        <w:numPr>
          <w:ilvl w:val="2"/>
          <w:numId w:val="1"/>
        </w:numPr>
        <w:spacing w:after="60"/>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nemá právo na úhradu dle předcházejících odstavců ve vztahu k práci a materiálu, jejichž provedení, resp. použití při provádění Díla vč. provedení resp. použití při autorském dozoru by vedlo k vadám Díla (nesprávnému postupu při výkonu autorského dozoru). </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lastRenderedPageBreak/>
        <w:t xml:space="preserve">ODSTOUPENÍ ZHOTOVITELE A NÁROKY ZHOTOVITELE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Kromě jiných důvodů, vyplývajících z právních předpisů zákona je Zhotovitel oprávněn odstoupit od Smlouvy pouze jestliže: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nepodepíše Předávací protokol do šedesáti (60) dnů poté, co Zhotovitel splnil podmínky pro jeho podpis ze strany Objednatele; </w:t>
      </w:r>
    </w:p>
    <w:p w:rsidR="00EB662A" w:rsidRPr="003B6C7E" w:rsidRDefault="00EB662A" w:rsidP="00EB662A">
      <w:pPr>
        <w:pStyle w:val="Default"/>
        <w:numPr>
          <w:ilvl w:val="2"/>
          <w:numId w:val="1"/>
        </w:numPr>
        <w:spacing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 Objednatel v prodlení s úhradou splatné částky za plnění některé z Dílčích etap po odečtení finančních nároků Objednatele vůči Zhotoviteli více než šedesáti (60) dnů od vypršení lhůty splatnosti příslušného daňového dokladu a doručení písemné výzvy Zhotovitele k úhradě předmětné splatné částky.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Odstoupení Zhotovitele od Smlouvy dle tohoto článku je účinné dnem doručení písemného odstoupení od Smlouvy Objednateli.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Rozhodnutí Zhotovitele odstoupit od Smlouvy nemá vliv na uplatnění jiných práv Zhotovitele podle Smlouvy.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Ustanovení odst. 18.4 až 18.6 těchto Obchodních podmínek se použijí i v případě odstoupení Zhotovitele.</w:t>
      </w:r>
    </w:p>
    <w:p w:rsidR="00EB662A" w:rsidRPr="003B6C7E" w:rsidRDefault="00EB662A" w:rsidP="00EB662A">
      <w:pPr>
        <w:pStyle w:val="Nadpis1"/>
        <w:keepLines/>
        <w:numPr>
          <w:ilvl w:val="0"/>
          <w:numId w:val="1"/>
        </w:numPr>
        <w:tabs>
          <w:tab w:val="clear" w:pos="1980"/>
        </w:tabs>
        <w:overflowPunct/>
        <w:autoSpaceDE/>
        <w:autoSpaceDN/>
        <w:adjustRightInd/>
        <w:spacing w:before="240"/>
        <w:ind w:left="357" w:hanging="357"/>
        <w:jc w:val="left"/>
        <w:textAlignment w:val="auto"/>
        <w:rPr>
          <w:szCs w:val="22"/>
        </w:rPr>
      </w:pPr>
      <w:r w:rsidRPr="003B6C7E">
        <w:rPr>
          <w:szCs w:val="22"/>
        </w:rPr>
        <w:t xml:space="preserve">ŘEŠENÍ SPORŮ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 </w:t>
      </w:r>
    </w:p>
    <w:p w:rsidR="00EB662A" w:rsidRPr="003B6C7E" w:rsidRDefault="00EB662A" w:rsidP="00EB662A">
      <w:pPr>
        <w:pStyle w:val="Default"/>
        <w:numPr>
          <w:ilvl w:val="1"/>
          <w:numId w:val="1"/>
        </w:numPr>
        <w:spacing w:after="60"/>
        <w:ind w:left="851" w:hanging="56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Spory vznikající ze Smlouvy a v souvislosti s ní, budou postoupeny příslušnému obecnému soudu České republiky. </w:t>
      </w:r>
    </w:p>
    <w:p w:rsidR="00494691" w:rsidRDefault="00494691"/>
    <w:sectPr w:rsidR="004946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35976"/>
    <w:multiLevelType w:val="multilevel"/>
    <w:tmpl w:val="0405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62A"/>
    <w:rsid w:val="00494691"/>
    <w:rsid w:val="009A7E7F"/>
    <w:rsid w:val="00EB66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62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EB662A"/>
    <w:pPr>
      <w:keepNext/>
      <w:tabs>
        <w:tab w:val="left" w:pos="1980"/>
      </w:tabs>
      <w:jc w:val="both"/>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B662A"/>
    <w:rPr>
      <w:rFonts w:ascii="Times New Roman" w:eastAsia="Times New Roman" w:hAnsi="Times New Roman" w:cs="Times New Roman"/>
      <w:b/>
      <w:szCs w:val="20"/>
      <w:lang w:eastAsia="cs-CZ"/>
    </w:rPr>
  </w:style>
  <w:style w:type="paragraph" w:customStyle="1" w:styleId="Default">
    <w:name w:val="Default"/>
    <w:rsid w:val="00EB662A"/>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62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EB662A"/>
    <w:pPr>
      <w:keepNext/>
      <w:tabs>
        <w:tab w:val="left" w:pos="1980"/>
      </w:tabs>
      <w:jc w:val="both"/>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B662A"/>
    <w:rPr>
      <w:rFonts w:ascii="Times New Roman" w:eastAsia="Times New Roman" w:hAnsi="Times New Roman" w:cs="Times New Roman"/>
      <w:b/>
      <w:szCs w:val="20"/>
      <w:lang w:eastAsia="cs-CZ"/>
    </w:rPr>
  </w:style>
  <w:style w:type="paragraph" w:customStyle="1" w:styleId="Default">
    <w:name w:val="Default"/>
    <w:rsid w:val="00EB662A"/>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10892</Words>
  <Characters>64266</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Zajíc Pavel, Mgr.</dc:creator>
  <cp:lastModifiedBy>Smeták Stanislav</cp:lastModifiedBy>
  <cp:revision>2</cp:revision>
  <dcterms:created xsi:type="dcterms:W3CDTF">2017-05-10T07:42:00Z</dcterms:created>
  <dcterms:modified xsi:type="dcterms:W3CDTF">2017-05-10T07:42:00Z</dcterms:modified>
</cp:coreProperties>
</file>